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64081" w14:textId="5324A238" w:rsidR="0083230D" w:rsidRPr="004C093D" w:rsidRDefault="003A4895" w:rsidP="00876266">
      <w:pPr>
        <w:jc w:val="center"/>
        <w:rPr>
          <w:color w:val="000000" w:themeColor="text1"/>
          <w:sz w:val="22"/>
          <w:szCs w:val="22"/>
        </w:rPr>
      </w:pPr>
      <w:r w:rsidRPr="00274F5E">
        <w:rPr>
          <w:sz w:val="22"/>
          <w:szCs w:val="22"/>
        </w:rPr>
        <w:t>TÍTULO DEL ARTÍCULO EN IDIOMA PRINCIPAL</w:t>
      </w:r>
      <w:r w:rsidR="005F00EA" w:rsidRPr="004C093D">
        <w:rPr>
          <w:rStyle w:val="Refdenotaalpie"/>
          <w:color w:val="000000" w:themeColor="text1"/>
          <w:sz w:val="22"/>
          <w:szCs w:val="22"/>
        </w:rPr>
        <w:footnoteReference w:id="1"/>
      </w:r>
    </w:p>
    <w:p w14:paraId="079FD783" w14:textId="77777777" w:rsidR="004C093D" w:rsidRPr="004C093D" w:rsidRDefault="004C093D" w:rsidP="00876266">
      <w:pPr>
        <w:jc w:val="center"/>
        <w:rPr>
          <w:color w:val="000000" w:themeColor="text1"/>
          <w:sz w:val="22"/>
          <w:szCs w:val="22"/>
        </w:rPr>
      </w:pPr>
    </w:p>
    <w:p w14:paraId="26158C22" w14:textId="77777777" w:rsidR="003A4895" w:rsidRDefault="003A4895" w:rsidP="00876266">
      <w:pPr>
        <w:pStyle w:val="Ttuloidiomasecundario"/>
        <w:jc w:val="center"/>
        <w:rPr>
          <w:rFonts w:ascii="Times New Roman" w:hAnsi="Times New Roman"/>
          <w:i w:val="0"/>
          <w:sz w:val="22"/>
          <w:szCs w:val="22"/>
          <w:lang w:val="en-US"/>
        </w:rPr>
      </w:pPr>
      <w:r w:rsidRPr="00274F5E">
        <w:rPr>
          <w:rFonts w:ascii="Times New Roman" w:hAnsi="Times New Roman"/>
          <w:sz w:val="22"/>
          <w:szCs w:val="22"/>
        </w:rPr>
        <w:t>TÍTULO DEL ARTÍCULO EN IDIOMA SECUNDARIO</w:t>
      </w:r>
    </w:p>
    <w:p w14:paraId="4BF0339C" w14:textId="77777777" w:rsidR="005F00EA" w:rsidRPr="004C093D" w:rsidRDefault="005F00EA" w:rsidP="00876266">
      <w:pPr>
        <w:jc w:val="both"/>
        <w:rPr>
          <w:color w:val="000000" w:themeColor="text1"/>
          <w:sz w:val="22"/>
          <w:szCs w:val="22"/>
          <w:lang w:val="en-US"/>
        </w:rPr>
      </w:pPr>
    </w:p>
    <w:p w14:paraId="1ADD9145" w14:textId="77777777" w:rsidR="005F00EA" w:rsidRPr="004C093D" w:rsidRDefault="005F00EA" w:rsidP="00876266">
      <w:pPr>
        <w:jc w:val="both"/>
        <w:rPr>
          <w:color w:val="000000" w:themeColor="text1"/>
          <w:sz w:val="22"/>
          <w:szCs w:val="22"/>
          <w:lang w:val="en-US"/>
        </w:rPr>
      </w:pPr>
    </w:p>
    <w:p w14:paraId="797FF819" w14:textId="7F131A1C" w:rsidR="004C093D" w:rsidRPr="004C093D" w:rsidRDefault="004C093D" w:rsidP="00876266">
      <w:pPr>
        <w:jc w:val="both"/>
        <w:rPr>
          <w:color w:val="000000" w:themeColor="text1"/>
          <w:sz w:val="22"/>
          <w:szCs w:val="22"/>
          <w:lang w:val="en-US"/>
        </w:rPr>
        <w:sectPr w:rsidR="004C093D" w:rsidRPr="004C093D" w:rsidSect="005F00EA">
          <w:footerReference w:type="even" r:id="rId8"/>
          <w:footerReference w:type="default" r:id="rId9"/>
          <w:footnotePr>
            <w:numFmt w:val="chicago"/>
            <w:numRestart w:val="eachSect"/>
          </w:footnotePr>
          <w:type w:val="continuous"/>
          <w:pgSz w:w="11900" w:h="16840"/>
          <w:pgMar w:top="1417" w:right="1701" w:bottom="1417" w:left="1701" w:header="708" w:footer="708" w:gutter="0"/>
          <w:cols w:space="708"/>
          <w:docGrid w:linePitch="360"/>
        </w:sectPr>
      </w:pPr>
    </w:p>
    <w:p w14:paraId="20CDBCEC" w14:textId="77777777" w:rsidR="003A4895" w:rsidRPr="004F4E67" w:rsidRDefault="003A4895" w:rsidP="00876266">
      <w:pPr>
        <w:pStyle w:val="Ttuloidiomasecundario"/>
        <w:jc w:val="right"/>
        <w:rPr>
          <w:rFonts w:ascii="Times New Roman" w:hAnsi="Times New Roman"/>
          <w:i w:val="0"/>
          <w:sz w:val="18"/>
          <w:szCs w:val="18"/>
          <w:lang w:val="en-US"/>
        </w:rPr>
      </w:pPr>
      <w:r w:rsidRPr="004F4E67">
        <w:rPr>
          <w:rFonts w:ascii="Times New Roman" w:hAnsi="Times New Roman"/>
          <w:i w:val="0"/>
          <w:sz w:val="18"/>
          <w:szCs w:val="18"/>
        </w:rPr>
        <w:t>Nombre del Autor</w:t>
      </w:r>
      <w:r w:rsidRPr="004F4E67">
        <w:rPr>
          <w:rFonts w:ascii="Times New Roman" w:hAnsi="Times New Roman"/>
          <w:i w:val="0"/>
          <w:sz w:val="18"/>
          <w:szCs w:val="18"/>
          <w:lang w:val="en-US"/>
        </w:rPr>
        <w:t xml:space="preserve"> </w:t>
      </w:r>
    </w:p>
    <w:p w14:paraId="0FD571AB" w14:textId="77777777" w:rsidR="003A4895" w:rsidRPr="004F4E67" w:rsidRDefault="003A4895" w:rsidP="00876266">
      <w:pPr>
        <w:pStyle w:val="Ttuloidiomasecundario"/>
        <w:jc w:val="right"/>
        <w:rPr>
          <w:rFonts w:ascii="Times New Roman" w:hAnsi="Times New Roman"/>
          <w:i w:val="0"/>
          <w:sz w:val="18"/>
          <w:szCs w:val="18"/>
          <w:lang w:val="en-US"/>
        </w:rPr>
      </w:pPr>
      <w:r w:rsidRPr="004F4E67">
        <w:rPr>
          <w:rFonts w:ascii="Times New Roman" w:hAnsi="Times New Roman"/>
          <w:i w:val="0"/>
          <w:sz w:val="18"/>
          <w:szCs w:val="18"/>
        </w:rPr>
        <w:t>Afiliación institucional</w:t>
      </w:r>
    </w:p>
    <w:p w14:paraId="0A766EFD" w14:textId="77777777" w:rsidR="003A4895" w:rsidRPr="004F4E67" w:rsidRDefault="00876266" w:rsidP="00876266">
      <w:pPr>
        <w:pStyle w:val="Ttuloidiomasecundario"/>
        <w:jc w:val="right"/>
        <w:rPr>
          <w:rFonts w:ascii="Times New Roman" w:hAnsi="Times New Roman"/>
          <w:i w:val="0"/>
          <w:sz w:val="18"/>
          <w:szCs w:val="18"/>
          <w:lang w:val="en-US"/>
        </w:rPr>
      </w:pPr>
      <w:hyperlink r:id="rId10" w:history="1">
        <w:r w:rsidR="003A4895" w:rsidRPr="004F4E67">
          <w:rPr>
            <w:rStyle w:val="Hipervnculo"/>
            <w:rFonts w:ascii="Times New Roman" w:hAnsi="Times New Roman"/>
            <w:i w:val="0"/>
            <w:sz w:val="18"/>
            <w:szCs w:val="18"/>
          </w:rPr>
          <w:t>http://orcid.org/XXX-XXXX-XXXX-XXXX</w:t>
        </w:r>
      </w:hyperlink>
    </w:p>
    <w:p w14:paraId="2F47E821" w14:textId="7CA6FCBC" w:rsidR="00F126F2" w:rsidRPr="004C093D" w:rsidRDefault="00F126F2" w:rsidP="00876266">
      <w:pPr>
        <w:jc w:val="both"/>
        <w:rPr>
          <w:color w:val="000000" w:themeColor="text1"/>
          <w:sz w:val="22"/>
          <w:szCs w:val="22"/>
        </w:rPr>
      </w:pPr>
    </w:p>
    <w:p w14:paraId="2D3AAE3C" w14:textId="77777777" w:rsidR="004C093D" w:rsidRPr="004C093D" w:rsidRDefault="004C093D" w:rsidP="00876266">
      <w:pPr>
        <w:jc w:val="both"/>
        <w:rPr>
          <w:color w:val="000000" w:themeColor="text1"/>
          <w:sz w:val="22"/>
          <w:szCs w:val="22"/>
        </w:rPr>
      </w:pPr>
    </w:p>
    <w:p w14:paraId="3E4CFCF6" w14:textId="1472CB6C" w:rsidR="00876266" w:rsidRPr="002049A5" w:rsidRDefault="00876266" w:rsidP="00876266">
      <w:pPr>
        <w:pStyle w:val="Resumen"/>
        <w:spacing w:line="240" w:lineRule="auto"/>
        <w:rPr>
          <w:rFonts w:ascii="Times New Roman" w:hAnsi="Times New Roman"/>
        </w:rPr>
      </w:pPr>
      <w:r w:rsidRPr="002049A5">
        <w:rPr>
          <w:rFonts w:ascii="Times New Roman" w:hAnsi="Times New Roman"/>
          <w:i/>
        </w:rPr>
        <w:t>Resumen</w:t>
      </w:r>
      <w:r w:rsidRPr="002049A5">
        <w:rPr>
          <w:rFonts w:ascii="Times New Roman" w:hAnsi="Times New Roman"/>
        </w:rPr>
        <w:t xml:space="preserve">: Resumen del artículo en el idioma principal, tipo de letra Times New </w:t>
      </w:r>
      <w:proofErr w:type="spellStart"/>
      <w:r w:rsidRPr="002049A5">
        <w:rPr>
          <w:rFonts w:ascii="Times New Roman" w:hAnsi="Times New Roman"/>
        </w:rPr>
        <w:t>Roman</w:t>
      </w:r>
      <w:proofErr w:type="spellEnd"/>
      <w:r w:rsidRPr="002049A5">
        <w:rPr>
          <w:rFonts w:ascii="Times New Roman" w:hAnsi="Times New Roman"/>
        </w:rPr>
        <w:t xml:space="preserve"> con tamaño de letra 9 puntos. Tenga presente que esta sección tiene el poder de animar o desanimar a potenciales lectores de su artículo. Verifique que su contenido sea preciso y completo; que indique la relevancia de la investigación, su hipótesis u objetivo; que hable brevemente del método y presente el resultado y conclusión principales; que le permita al lector entender lo que puede encontrar al leer el artículo. Por favor no incluya citas en esta sección. Por favor escriba su resumen en un solo párrafo y verifique que el texto tenga como máximo ciento cincuenta palabras </w:t>
      </w:r>
      <w:r w:rsidRPr="003F16EA">
        <w:t>—</w:t>
      </w:r>
      <w:r w:rsidRPr="002049A5">
        <w:rPr>
          <w:rFonts w:ascii="Times New Roman" w:hAnsi="Times New Roman"/>
        </w:rPr>
        <w:t>150</w:t>
      </w:r>
      <w:r w:rsidRPr="003F16EA">
        <w:t>—</w:t>
      </w:r>
      <w:r w:rsidRPr="002049A5">
        <w:rPr>
          <w:rFonts w:ascii="Times New Roman" w:hAnsi="Times New Roman"/>
        </w:rPr>
        <w:t>.</w:t>
      </w:r>
    </w:p>
    <w:p w14:paraId="5A721CB6" w14:textId="77777777" w:rsidR="007371BD" w:rsidRPr="004C093D" w:rsidRDefault="007371BD" w:rsidP="00876266">
      <w:pPr>
        <w:jc w:val="both"/>
        <w:rPr>
          <w:color w:val="000000" w:themeColor="text1"/>
          <w:sz w:val="18"/>
          <w:szCs w:val="18"/>
        </w:rPr>
      </w:pPr>
    </w:p>
    <w:p w14:paraId="64F8F86B" w14:textId="5EFF8E97" w:rsidR="004C093D" w:rsidRPr="00876266" w:rsidRDefault="004C093D" w:rsidP="00876266">
      <w:pPr>
        <w:pStyle w:val="Resumen"/>
        <w:spacing w:line="240" w:lineRule="auto"/>
        <w:rPr>
          <w:rFonts w:ascii="Times New Roman" w:hAnsi="Times New Roman"/>
        </w:rPr>
      </w:pPr>
      <w:r w:rsidRPr="004C093D">
        <w:rPr>
          <w:i/>
          <w:color w:val="000000" w:themeColor="text1"/>
        </w:rPr>
        <w:t>Palabras</w:t>
      </w:r>
      <w:r w:rsidRPr="004C093D">
        <w:rPr>
          <w:color w:val="000000" w:themeColor="text1"/>
        </w:rPr>
        <w:t xml:space="preserve"> </w:t>
      </w:r>
      <w:r w:rsidRPr="004C093D">
        <w:rPr>
          <w:i/>
          <w:color w:val="000000" w:themeColor="text1"/>
        </w:rPr>
        <w:t>clave</w:t>
      </w:r>
      <w:r w:rsidRPr="004C093D">
        <w:rPr>
          <w:color w:val="000000" w:themeColor="text1"/>
        </w:rPr>
        <w:t xml:space="preserve">: </w:t>
      </w:r>
      <w:r w:rsidR="00876266">
        <w:rPr>
          <w:rFonts w:ascii="Times New Roman" w:hAnsi="Times New Roman"/>
        </w:rPr>
        <w:t>primera palabra clave; secunda palabra clave; tercera palabra clave; cuarta palabra clave; quinta palabra clave.</w:t>
      </w:r>
    </w:p>
    <w:p w14:paraId="616AF43F" w14:textId="77777777" w:rsidR="004C093D" w:rsidRPr="004C093D" w:rsidRDefault="004C093D" w:rsidP="00876266">
      <w:pPr>
        <w:jc w:val="both"/>
        <w:rPr>
          <w:color w:val="000000" w:themeColor="text1"/>
          <w:sz w:val="18"/>
          <w:szCs w:val="18"/>
        </w:rPr>
      </w:pPr>
    </w:p>
    <w:p w14:paraId="66EF8158" w14:textId="77777777" w:rsidR="00876266" w:rsidRPr="00876266" w:rsidRDefault="00876266" w:rsidP="00876266">
      <w:pPr>
        <w:pStyle w:val="Resumen"/>
        <w:spacing w:line="240" w:lineRule="auto"/>
        <w:rPr>
          <w:rFonts w:ascii="Times New Roman" w:hAnsi="Times New Roman"/>
          <w:lang w:val="en-GB"/>
        </w:rPr>
      </w:pPr>
      <w:r w:rsidRPr="00876266">
        <w:rPr>
          <w:rFonts w:ascii="Times New Roman" w:hAnsi="Times New Roman"/>
          <w:i/>
          <w:lang w:val="en-GB"/>
        </w:rPr>
        <w:t>Abstract</w:t>
      </w:r>
      <w:r w:rsidRPr="00876266">
        <w:rPr>
          <w:rFonts w:ascii="Times New Roman" w:hAnsi="Times New Roman"/>
          <w:lang w:val="en-GB"/>
        </w:rPr>
        <w:t>: Translation as literal as possible of the abstract in the secondary language, letter font Times New Roman, size 9 points. Keep in mind that this section has the power to encourage or discourage potential readers of your paper. Verify that its content is accurate and complete, indicating the relevance of the research, its hypothesis or objective. Talk briefly about the method and show the main result and conclusions that allows the reader to understand what he can find when reading the article. Please, do not include citations in this section. Please, write your abstract in a single paragraph and verify that the text has a maximum of 150 words.</w:t>
      </w:r>
    </w:p>
    <w:p w14:paraId="0D420635" w14:textId="77777777" w:rsidR="00876266" w:rsidRPr="00876266" w:rsidRDefault="00876266" w:rsidP="00876266">
      <w:pPr>
        <w:pStyle w:val="Resumen"/>
        <w:spacing w:line="240" w:lineRule="auto"/>
        <w:rPr>
          <w:rFonts w:ascii="Times New Roman" w:hAnsi="Times New Roman"/>
          <w:lang w:val="en-GB"/>
        </w:rPr>
      </w:pPr>
    </w:p>
    <w:p w14:paraId="38F4CEAF" w14:textId="77777777" w:rsidR="00876266" w:rsidRPr="00876266" w:rsidRDefault="00876266" w:rsidP="00876266">
      <w:pPr>
        <w:pStyle w:val="Abstract"/>
        <w:spacing w:line="240" w:lineRule="auto"/>
        <w:rPr>
          <w:rFonts w:ascii="Times New Roman" w:hAnsi="Times New Roman"/>
          <w:i w:val="0"/>
          <w:lang w:val="en-GB"/>
        </w:rPr>
      </w:pPr>
      <w:r w:rsidRPr="00876266">
        <w:rPr>
          <w:rFonts w:ascii="Times New Roman" w:hAnsi="Times New Roman"/>
          <w:lang w:val="en-GB"/>
        </w:rPr>
        <w:t>Keywords</w:t>
      </w:r>
      <w:r w:rsidRPr="00876266">
        <w:rPr>
          <w:rFonts w:ascii="Times New Roman" w:hAnsi="Times New Roman"/>
          <w:i w:val="0"/>
          <w:lang w:val="en-GB"/>
        </w:rPr>
        <w:t>: first keyword; second keyword; third keyword; fourth keyword; fifth keyword.</w:t>
      </w:r>
    </w:p>
    <w:p w14:paraId="21259359" w14:textId="399270A9" w:rsidR="00F126F2" w:rsidRPr="004C093D" w:rsidRDefault="00F126F2" w:rsidP="00876266">
      <w:pPr>
        <w:jc w:val="both"/>
        <w:rPr>
          <w:color w:val="000000" w:themeColor="text1"/>
          <w:sz w:val="22"/>
          <w:szCs w:val="22"/>
          <w:lang w:val="en-US"/>
        </w:rPr>
      </w:pPr>
    </w:p>
    <w:p w14:paraId="77F02896" w14:textId="77777777" w:rsidR="00876266" w:rsidRPr="00481C93" w:rsidRDefault="00876266" w:rsidP="00876266">
      <w:pPr>
        <w:pStyle w:val="Resumen"/>
        <w:spacing w:line="240" w:lineRule="auto"/>
        <w:jc w:val="center"/>
        <w:rPr>
          <w:rFonts w:ascii="Times New Roman" w:hAnsi="Times New Roman"/>
          <w:sz w:val="22"/>
          <w:szCs w:val="22"/>
        </w:rPr>
      </w:pPr>
      <w:r w:rsidRPr="00481C93">
        <w:rPr>
          <w:rFonts w:ascii="Times New Roman" w:hAnsi="Times New Roman"/>
          <w:sz w:val="22"/>
          <w:szCs w:val="22"/>
        </w:rPr>
        <w:t>Sumario</w:t>
      </w:r>
    </w:p>
    <w:p w14:paraId="535202FE" w14:textId="77777777" w:rsidR="00876266" w:rsidRPr="00481C93" w:rsidRDefault="00876266" w:rsidP="00876266">
      <w:pPr>
        <w:pStyle w:val="Resumen"/>
        <w:spacing w:line="240" w:lineRule="auto"/>
        <w:jc w:val="center"/>
        <w:rPr>
          <w:rFonts w:ascii="Times New Roman" w:hAnsi="Times New Roman"/>
          <w:sz w:val="22"/>
          <w:szCs w:val="22"/>
        </w:rPr>
      </w:pPr>
    </w:p>
    <w:p w14:paraId="705AD260" w14:textId="5727DB7D" w:rsidR="001F573F" w:rsidRPr="00481C93" w:rsidRDefault="00876266" w:rsidP="00876266">
      <w:pPr>
        <w:jc w:val="both"/>
        <w:rPr>
          <w:sz w:val="22"/>
          <w:szCs w:val="22"/>
          <w:highlight w:val="yellow"/>
          <w:lang w:val="en-GB"/>
        </w:rPr>
      </w:pPr>
      <w:r w:rsidRPr="00481C93">
        <w:rPr>
          <w:sz w:val="22"/>
          <w:szCs w:val="22"/>
        </w:rPr>
        <w:t xml:space="preserve">1. </w:t>
      </w:r>
      <w:proofErr w:type="gramStart"/>
      <w:r w:rsidRPr="00481C93">
        <w:rPr>
          <w:sz w:val="22"/>
          <w:szCs w:val="22"/>
        </w:rPr>
        <w:t>Introducción.–</w:t>
      </w:r>
      <w:proofErr w:type="gramEnd"/>
      <w:r w:rsidRPr="00481C93">
        <w:rPr>
          <w:sz w:val="22"/>
          <w:szCs w:val="22"/>
        </w:rPr>
        <w:t xml:space="preserve"> 2. Ejemplo de apartado: citas </w:t>
      </w:r>
      <w:proofErr w:type="gramStart"/>
      <w:r w:rsidRPr="00481C93">
        <w:rPr>
          <w:sz w:val="22"/>
          <w:szCs w:val="22"/>
        </w:rPr>
        <w:t>textuales.–</w:t>
      </w:r>
      <w:proofErr w:type="gramEnd"/>
      <w:r w:rsidRPr="00481C93">
        <w:rPr>
          <w:sz w:val="22"/>
          <w:szCs w:val="22"/>
        </w:rPr>
        <w:t xml:space="preserve"> 2.1. Ejemplo de subapartado: ilustraciones, mapas, cuadros y </w:t>
      </w:r>
      <w:proofErr w:type="gramStart"/>
      <w:r w:rsidRPr="00481C93">
        <w:rPr>
          <w:sz w:val="22"/>
          <w:szCs w:val="22"/>
        </w:rPr>
        <w:t>gráficos.–</w:t>
      </w:r>
      <w:proofErr w:type="gramEnd"/>
      <w:r w:rsidRPr="00481C93">
        <w:rPr>
          <w:sz w:val="22"/>
          <w:szCs w:val="22"/>
        </w:rPr>
        <w:t xml:space="preserve"> 3. Ejemplo de apartado: </w:t>
      </w:r>
      <w:proofErr w:type="gramStart"/>
      <w:r w:rsidRPr="00481C93">
        <w:rPr>
          <w:sz w:val="22"/>
          <w:szCs w:val="22"/>
        </w:rPr>
        <w:t>guiones.–</w:t>
      </w:r>
      <w:proofErr w:type="gramEnd"/>
      <w:r w:rsidRPr="00481C93">
        <w:rPr>
          <w:sz w:val="22"/>
          <w:szCs w:val="22"/>
        </w:rPr>
        <w:t xml:space="preserve"> 4. Ejemplo de apartado: remisiones </w:t>
      </w:r>
      <w:proofErr w:type="gramStart"/>
      <w:r w:rsidRPr="00481C93">
        <w:rPr>
          <w:sz w:val="22"/>
          <w:szCs w:val="22"/>
        </w:rPr>
        <w:t>internas.–</w:t>
      </w:r>
      <w:proofErr w:type="gramEnd"/>
      <w:r w:rsidRPr="00481C93">
        <w:rPr>
          <w:sz w:val="22"/>
          <w:szCs w:val="22"/>
        </w:rPr>
        <w:t xml:space="preserve"> 5. Conclusiones: </w:t>
      </w:r>
      <w:proofErr w:type="gramStart"/>
      <w:r w:rsidRPr="00481C93">
        <w:rPr>
          <w:sz w:val="22"/>
          <w:szCs w:val="22"/>
        </w:rPr>
        <w:t>comillas.–</w:t>
      </w:r>
      <w:proofErr w:type="gramEnd"/>
      <w:r w:rsidRPr="00481C93">
        <w:rPr>
          <w:sz w:val="22"/>
          <w:szCs w:val="22"/>
        </w:rPr>
        <w:t xml:space="preserve"> 6. Apéndice </w:t>
      </w:r>
      <w:proofErr w:type="gramStart"/>
      <w:r w:rsidRPr="00481C93">
        <w:rPr>
          <w:sz w:val="22"/>
          <w:szCs w:val="22"/>
        </w:rPr>
        <w:t>documental.–</w:t>
      </w:r>
      <w:proofErr w:type="gramEnd"/>
      <w:r w:rsidRPr="00481C93">
        <w:rPr>
          <w:sz w:val="22"/>
          <w:szCs w:val="22"/>
        </w:rPr>
        <w:t xml:space="preserve"> 7. Bibliografía </w:t>
      </w:r>
      <w:proofErr w:type="gramStart"/>
      <w:r w:rsidRPr="00481C93">
        <w:rPr>
          <w:sz w:val="22"/>
          <w:szCs w:val="22"/>
        </w:rPr>
        <w:t>citada.</w:t>
      </w:r>
      <w:r w:rsidRPr="00481C93">
        <w:rPr>
          <w:sz w:val="22"/>
          <w:szCs w:val="22"/>
          <w:lang w:val="en-GB"/>
        </w:rPr>
        <w:t>–</w:t>
      </w:r>
      <w:proofErr w:type="gramEnd"/>
      <w:r w:rsidRPr="00481C93">
        <w:rPr>
          <w:sz w:val="22"/>
          <w:szCs w:val="22"/>
        </w:rPr>
        <w:t xml:space="preserve"> 7.1. Fuentes </w:t>
      </w:r>
      <w:proofErr w:type="gramStart"/>
      <w:r w:rsidRPr="00481C93">
        <w:rPr>
          <w:sz w:val="22"/>
          <w:szCs w:val="22"/>
        </w:rPr>
        <w:t>primarias.–</w:t>
      </w:r>
      <w:proofErr w:type="gramEnd"/>
      <w:r w:rsidRPr="00481C93">
        <w:rPr>
          <w:sz w:val="22"/>
          <w:szCs w:val="22"/>
        </w:rPr>
        <w:t xml:space="preserve"> 7.2. Referencias bibliográficas.</w:t>
      </w:r>
    </w:p>
    <w:p w14:paraId="226DCDB4" w14:textId="77777777" w:rsidR="00876266" w:rsidRPr="004C093D" w:rsidRDefault="00876266" w:rsidP="00876266">
      <w:pPr>
        <w:jc w:val="both"/>
        <w:rPr>
          <w:color w:val="000000" w:themeColor="text1"/>
          <w:sz w:val="22"/>
          <w:szCs w:val="22"/>
        </w:rPr>
      </w:pPr>
    </w:p>
    <w:p w14:paraId="684665A1" w14:textId="08888442" w:rsidR="00C1246A" w:rsidRPr="004C093D" w:rsidRDefault="00C1246A" w:rsidP="00876266">
      <w:pPr>
        <w:jc w:val="center"/>
        <w:rPr>
          <w:smallCaps/>
          <w:color w:val="000000" w:themeColor="text1"/>
          <w:sz w:val="22"/>
          <w:szCs w:val="22"/>
        </w:rPr>
      </w:pPr>
      <w:r w:rsidRPr="004C093D">
        <w:rPr>
          <w:smallCaps/>
          <w:color w:val="000000" w:themeColor="text1"/>
          <w:sz w:val="22"/>
          <w:szCs w:val="22"/>
        </w:rPr>
        <w:t xml:space="preserve">1. </w:t>
      </w:r>
      <w:r w:rsidR="00876266" w:rsidRPr="00E85DEF">
        <w:rPr>
          <w:sz w:val="22"/>
          <w:szCs w:val="22"/>
        </w:rPr>
        <w:t>Introducción</w:t>
      </w:r>
      <w:r w:rsidR="0050514A" w:rsidRPr="004C093D">
        <w:rPr>
          <w:rStyle w:val="Refdenotaalpie"/>
          <w:smallCaps/>
          <w:color w:val="000000" w:themeColor="text1"/>
          <w:sz w:val="22"/>
          <w:szCs w:val="22"/>
        </w:rPr>
        <w:footnoteReference w:id="2"/>
      </w:r>
    </w:p>
    <w:p w14:paraId="0DFCCE0A" w14:textId="0F87AF30" w:rsidR="00570D51" w:rsidRPr="004C093D" w:rsidRDefault="00570D51" w:rsidP="00876266">
      <w:pPr>
        <w:jc w:val="both"/>
        <w:rPr>
          <w:color w:val="000000" w:themeColor="text1"/>
          <w:sz w:val="22"/>
          <w:szCs w:val="22"/>
        </w:rPr>
      </w:pPr>
    </w:p>
    <w:p w14:paraId="504F9BAF" w14:textId="77777777" w:rsidR="00481C93" w:rsidRPr="00481C93" w:rsidRDefault="00481C93" w:rsidP="00481C93">
      <w:pPr>
        <w:jc w:val="both"/>
        <w:rPr>
          <w:sz w:val="22"/>
          <w:szCs w:val="22"/>
        </w:rPr>
      </w:pPr>
      <w:r w:rsidRPr="00481C93">
        <w:rPr>
          <w:sz w:val="22"/>
          <w:szCs w:val="22"/>
        </w:rPr>
        <w:t xml:space="preserve">Los artículos deberán remitirse en fuente Times New </w:t>
      </w:r>
      <w:proofErr w:type="spellStart"/>
      <w:r w:rsidRPr="00481C93">
        <w:rPr>
          <w:sz w:val="22"/>
          <w:szCs w:val="22"/>
        </w:rPr>
        <w:t>Roman</w:t>
      </w:r>
      <w:proofErr w:type="spellEnd"/>
      <w:r w:rsidRPr="00481C93">
        <w:rPr>
          <w:sz w:val="22"/>
          <w:szCs w:val="22"/>
        </w:rPr>
        <w:t>, justificados, con interlineado simple, tamaño de fuente 11 para el texto y sin espacio entre párrafos.</w:t>
      </w:r>
    </w:p>
    <w:p w14:paraId="19146902" w14:textId="77777777" w:rsidR="00481C93" w:rsidRPr="00481C93" w:rsidRDefault="00481C93" w:rsidP="00481C93">
      <w:pPr>
        <w:pStyle w:val="Textoartculo"/>
        <w:spacing w:line="240" w:lineRule="auto"/>
        <w:rPr>
          <w:rFonts w:ascii="Times New Roman" w:hAnsi="Times New Roman"/>
          <w:sz w:val="22"/>
          <w:szCs w:val="22"/>
        </w:rPr>
      </w:pPr>
      <w:r w:rsidRPr="00481C93">
        <w:rPr>
          <w:rFonts w:ascii="Times New Roman" w:hAnsi="Times New Roman"/>
          <w:sz w:val="22"/>
          <w:szCs w:val="22"/>
        </w:rPr>
        <w:t xml:space="preserve">Los trabajos de investigación presentados a </w:t>
      </w:r>
      <w:r w:rsidRPr="00481C93">
        <w:rPr>
          <w:rFonts w:ascii="Times New Roman" w:hAnsi="Times New Roman"/>
          <w:i/>
          <w:iCs/>
          <w:sz w:val="22"/>
          <w:szCs w:val="22"/>
        </w:rPr>
        <w:t>Anuario de Estudios Medievales</w:t>
      </w:r>
      <w:r w:rsidRPr="00481C93">
        <w:rPr>
          <w:rFonts w:ascii="Times New Roman" w:hAnsi="Times New Roman"/>
          <w:sz w:val="22"/>
          <w:szCs w:val="22"/>
        </w:rPr>
        <w:t xml:space="preserve"> deben ser nuevos y originales, no haber sido publicados anteriormente en ningún formato ni soporte y no haber sido enviados a otros medios para su publicación. No se admitirán los textos que no superen la herramienta </w:t>
      </w:r>
      <w:proofErr w:type="spellStart"/>
      <w:r w:rsidRPr="00481C93">
        <w:rPr>
          <w:rFonts w:ascii="Times New Roman" w:hAnsi="Times New Roman"/>
          <w:sz w:val="22"/>
          <w:szCs w:val="22"/>
        </w:rPr>
        <w:t>antiplagio</w:t>
      </w:r>
      <w:proofErr w:type="spellEnd"/>
      <w:r w:rsidRPr="00481C93">
        <w:rPr>
          <w:rFonts w:ascii="Times New Roman" w:hAnsi="Times New Roman"/>
          <w:sz w:val="22"/>
          <w:szCs w:val="22"/>
        </w:rPr>
        <w:t xml:space="preserve"> utilizada por Editorial CSIC. Esta herramienta detecta las tesis incluidas en repositorios institucionales, por lo que se recomienda no reproducir su contenido exacto.</w:t>
      </w:r>
    </w:p>
    <w:p w14:paraId="3F0D42CD" w14:textId="77777777" w:rsidR="00481C93" w:rsidRPr="00481C93" w:rsidRDefault="00481C93" w:rsidP="00481C93">
      <w:pPr>
        <w:pStyle w:val="Textoartculo"/>
        <w:spacing w:line="240" w:lineRule="auto"/>
        <w:rPr>
          <w:rFonts w:ascii="Times New Roman" w:hAnsi="Times New Roman"/>
          <w:sz w:val="22"/>
          <w:szCs w:val="22"/>
        </w:rPr>
      </w:pPr>
      <w:r w:rsidRPr="00481C93">
        <w:rPr>
          <w:rFonts w:ascii="Times New Roman" w:hAnsi="Times New Roman"/>
          <w:sz w:val="22"/>
          <w:szCs w:val="22"/>
        </w:rPr>
        <w:t>Las lenguas oficiales de la revista son el catalán, castellano, inglés, francés, italiano y portugués.</w:t>
      </w:r>
    </w:p>
    <w:p w14:paraId="7AC87A7A" w14:textId="77777777" w:rsidR="00481C93" w:rsidRPr="00481C93" w:rsidRDefault="00481C93" w:rsidP="00481C93">
      <w:pPr>
        <w:pStyle w:val="Textoartculo"/>
        <w:spacing w:line="240" w:lineRule="auto"/>
        <w:rPr>
          <w:rFonts w:ascii="Times New Roman" w:hAnsi="Times New Roman"/>
          <w:sz w:val="22"/>
          <w:szCs w:val="22"/>
        </w:rPr>
      </w:pPr>
      <w:r w:rsidRPr="00481C93">
        <w:rPr>
          <w:rFonts w:ascii="Times New Roman" w:hAnsi="Times New Roman"/>
          <w:sz w:val="22"/>
          <w:szCs w:val="22"/>
        </w:rPr>
        <w:lastRenderedPageBreak/>
        <w:t>Los artículos a publicar no podrán superar, en ningún caso, la extensión de 70.000 caracteres (notas, espacios y bibliografía incluidos).</w:t>
      </w:r>
    </w:p>
    <w:p w14:paraId="780F8983" w14:textId="77777777" w:rsidR="00481C93" w:rsidRPr="00481C93" w:rsidRDefault="00481C93" w:rsidP="00481C93">
      <w:pPr>
        <w:pStyle w:val="Textoartculo"/>
        <w:spacing w:line="240" w:lineRule="auto"/>
        <w:rPr>
          <w:rFonts w:ascii="Times New Roman" w:hAnsi="Times New Roman"/>
          <w:sz w:val="22"/>
          <w:szCs w:val="22"/>
          <w:lang w:val="en-US"/>
        </w:rPr>
      </w:pPr>
    </w:p>
    <w:p w14:paraId="071B55B6" w14:textId="77777777" w:rsidR="00481C93" w:rsidRPr="00481C93" w:rsidRDefault="00481C93" w:rsidP="00481C93">
      <w:pPr>
        <w:jc w:val="center"/>
        <w:rPr>
          <w:sz w:val="22"/>
          <w:szCs w:val="22"/>
        </w:rPr>
      </w:pPr>
      <w:r w:rsidRPr="00481C93">
        <w:rPr>
          <w:sz w:val="22"/>
          <w:szCs w:val="22"/>
        </w:rPr>
        <w:t>2. Ejemplo de apartado: citas textuales</w:t>
      </w:r>
    </w:p>
    <w:p w14:paraId="3EB3E8FB" w14:textId="77777777" w:rsidR="00481C93" w:rsidRPr="000E2BEC" w:rsidRDefault="00481C93" w:rsidP="00481C93">
      <w:pPr>
        <w:pStyle w:val="Textoartculo"/>
        <w:spacing w:line="240" w:lineRule="auto"/>
        <w:rPr>
          <w:rFonts w:ascii="Times New Roman" w:hAnsi="Times New Roman"/>
          <w:sz w:val="22"/>
          <w:szCs w:val="22"/>
          <w:lang w:val="en-US"/>
        </w:rPr>
      </w:pPr>
    </w:p>
    <w:p w14:paraId="16FDB210" w14:textId="77777777" w:rsidR="00481C93" w:rsidRPr="008C2729" w:rsidRDefault="00481C93" w:rsidP="00481C93">
      <w:pPr>
        <w:pStyle w:val="Textoartculo"/>
        <w:spacing w:line="240" w:lineRule="auto"/>
        <w:rPr>
          <w:rFonts w:ascii="Times New Roman" w:hAnsi="Times New Roman"/>
          <w:sz w:val="22"/>
          <w:szCs w:val="22"/>
        </w:rPr>
      </w:pPr>
      <w:r w:rsidRPr="00AF0BB9">
        <w:rPr>
          <w:rFonts w:ascii="Times New Roman" w:hAnsi="Times New Roman"/>
          <w:sz w:val="22"/>
          <w:szCs w:val="22"/>
        </w:rPr>
        <w:t>Se recomienda no abusar de las citas textuales intercaladas dentro del cuerpo del texto.</w:t>
      </w:r>
      <w:r>
        <w:rPr>
          <w:rFonts w:ascii="Times New Roman" w:hAnsi="Times New Roman"/>
          <w:sz w:val="22"/>
          <w:szCs w:val="22"/>
        </w:rPr>
        <w:t xml:space="preserve"> </w:t>
      </w:r>
      <w:r w:rsidRPr="008C2729">
        <w:rPr>
          <w:rFonts w:ascii="Times New Roman" w:hAnsi="Times New Roman"/>
          <w:sz w:val="22"/>
          <w:szCs w:val="22"/>
        </w:rPr>
        <w:t xml:space="preserve">Las citas textuales incluidas en el texto y en las notas irán </w:t>
      </w:r>
      <w:r w:rsidRPr="00AF0BB9">
        <w:rPr>
          <w:rFonts w:ascii="Times New Roman" w:hAnsi="Times New Roman"/>
          <w:sz w:val="22"/>
          <w:szCs w:val="22"/>
        </w:rPr>
        <w:t>entre comillas angulares</w:t>
      </w:r>
      <w:r w:rsidRPr="008C2729">
        <w:rPr>
          <w:rFonts w:ascii="Times New Roman" w:hAnsi="Times New Roman"/>
          <w:sz w:val="22"/>
          <w:szCs w:val="22"/>
        </w:rPr>
        <w:t>. Como se puede observ</w:t>
      </w:r>
      <w:r>
        <w:rPr>
          <w:rFonts w:ascii="Times New Roman" w:hAnsi="Times New Roman"/>
          <w:sz w:val="22"/>
          <w:szCs w:val="22"/>
        </w:rPr>
        <w:t>a</w:t>
      </w:r>
      <w:r w:rsidRPr="008C2729">
        <w:rPr>
          <w:rFonts w:ascii="Times New Roman" w:hAnsi="Times New Roman"/>
          <w:sz w:val="22"/>
          <w:szCs w:val="22"/>
        </w:rPr>
        <w:t xml:space="preserve">r en nuestras </w:t>
      </w:r>
      <w:r w:rsidRPr="002837B4">
        <w:rPr>
          <w:rFonts w:ascii="Times New Roman" w:hAnsi="Times New Roman"/>
          <w:i/>
          <w:sz w:val="22"/>
          <w:szCs w:val="22"/>
        </w:rPr>
        <w:t>Normas para autores</w:t>
      </w:r>
      <w:r w:rsidRPr="008C2729">
        <w:rPr>
          <w:rFonts w:ascii="Times New Roman" w:hAnsi="Times New Roman"/>
          <w:sz w:val="22"/>
          <w:szCs w:val="22"/>
        </w:rPr>
        <w:t xml:space="preserve">, en el texto </w:t>
      </w:r>
      <w:r>
        <w:rPr>
          <w:rFonts w:ascii="Times New Roman" w:hAnsi="Times New Roman"/>
          <w:sz w:val="22"/>
          <w:szCs w:val="22"/>
        </w:rPr>
        <w:t>«</w:t>
      </w:r>
      <w:r w:rsidRPr="008C2729">
        <w:rPr>
          <w:rFonts w:ascii="Times New Roman" w:hAnsi="Times New Roman"/>
          <w:sz w:val="22"/>
          <w:szCs w:val="22"/>
        </w:rPr>
        <w:t>las referencias numéricas de las notas a pie de página (en superíndice) se colocarán después de los signos de puntuación</w:t>
      </w:r>
      <w:r>
        <w:rPr>
          <w:rFonts w:ascii="Times New Roman" w:hAnsi="Times New Roman"/>
          <w:sz w:val="22"/>
          <w:szCs w:val="22"/>
        </w:rPr>
        <w:t>»</w:t>
      </w:r>
      <w:r w:rsidRPr="008C2729">
        <w:rPr>
          <w:rFonts w:ascii="Times New Roman" w:hAnsi="Times New Roman"/>
          <w:sz w:val="22"/>
          <w:szCs w:val="22"/>
        </w:rPr>
        <w:t>.</w:t>
      </w:r>
      <w:r w:rsidRPr="008C2729">
        <w:rPr>
          <w:rStyle w:val="Refdenotaalpie"/>
          <w:rFonts w:ascii="Times New Roman" w:hAnsi="Times New Roman"/>
          <w:sz w:val="22"/>
          <w:szCs w:val="22"/>
        </w:rPr>
        <w:footnoteReference w:id="3"/>
      </w:r>
    </w:p>
    <w:p w14:paraId="1DA4D13A" w14:textId="77777777" w:rsidR="00481C93" w:rsidRDefault="00481C93" w:rsidP="00481C93">
      <w:pPr>
        <w:pStyle w:val="Textoartculo"/>
        <w:spacing w:line="240" w:lineRule="auto"/>
        <w:rPr>
          <w:rFonts w:ascii="Times New Roman" w:hAnsi="Times New Roman"/>
          <w:sz w:val="22"/>
          <w:szCs w:val="22"/>
        </w:rPr>
      </w:pPr>
      <w:r w:rsidRPr="008C2729">
        <w:rPr>
          <w:rFonts w:ascii="Times New Roman" w:hAnsi="Times New Roman"/>
          <w:sz w:val="22"/>
          <w:szCs w:val="22"/>
        </w:rPr>
        <w:t>Si superan las dos líneas de longitud, se escribirán en un párrafo aparte, sangrado a 1,2</w:t>
      </w:r>
      <w:r>
        <w:rPr>
          <w:rFonts w:ascii="Times New Roman" w:hAnsi="Times New Roman"/>
          <w:sz w:val="22"/>
          <w:szCs w:val="22"/>
        </w:rPr>
        <w:t>5</w:t>
      </w:r>
      <w:r w:rsidRPr="008C2729">
        <w:rPr>
          <w:rFonts w:ascii="Times New Roman" w:hAnsi="Times New Roman"/>
          <w:sz w:val="22"/>
          <w:szCs w:val="22"/>
        </w:rPr>
        <w:t xml:space="preserve"> a derecha e izquierda, en letra redonda de 10 puntos, y con punto al final de la citación. Se dejará una línea antes y después de la citación</w:t>
      </w:r>
      <w:r>
        <w:rPr>
          <w:rFonts w:ascii="Times New Roman" w:hAnsi="Times New Roman"/>
          <w:sz w:val="22"/>
          <w:szCs w:val="22"/>
        </w:rPr>
        <w:t>:</w:t>
      </w:r>
    </w:p>
    <w:p w14:paraId="56FB6780" w14:textId="77777777" w:rsidR="00481C93" w:rsidRDefault="00481C93" w:rsidP="00481C93">
      <w:pPr>
        <w:pStyle w:val="Textoartculo"/>
        <w:spacing w:line="240" w:lineRule="auto"/>
        <w:rPr>
          <w:rFonts w:ascii="Times New Roman" w:hAnsi="Times New Roman"/>
          <w:sz w:val="22"/>
          <w:szCs w:val="22"/>
        </w:rPr>
      </w:pPr>
    </w:p>
    <w:p w14:paraId="05BE73A5" w14:textId="3B952E6A" w:rsidR="00481C93" w:rsidRPr="0083533D" w:rsidRDefault="00481C93" w:rsidP="00481C93">
      <w:pPr>
        <w:pStyle w:val="Textoartculo"/>
        <w:spacing w:line="240" w:lineRule="auto"/>
        <w:ind w:left="709" w:right="709"/>
        <w:rPr>
          <w:rFonts w:ascii="Times New Roman" w:hAnsi="Times New Roman"/>
          <w:sz w:val="20"/>
          <w:szCs w:val="20"/>
        </w:rPr>
      </w:pPr>
      <w:r w:rsidRPr="0083533D">
        <w:rPr>
          <w:rFonts w:ascii="Times New Roman" w:hAnsi="Times New Roman"/>
          <w:sz w:val="20"/>
          <w:szCs w:val="20"/>
        </w:rPr>
        <w:t>Si superan las dos líneas de longitud, se escribirán en un párrafo aparte, sangrado a 1,2</w:t>
      </w:r>
      <w:r>
        <w:rPr>
          <w:rFonts w:ascii="Times New Roman" w:hAnsi="Times New Roman"/>
          <w:sz w:val="20"/>
          <w:szCs w:val="20"/>
        </w:rPr>
        <w:t>5</w:t>
      </w:r>
      <w:r w:rsidRPr="0083533D">
        <w:rPr>
          <w:rFonts w:ascii="Times New Roman" w:hAnsi="Times New Roman"/>
          <w:sz w:val="20"/>
          <w:szCs w:val="20"/>
        </w:rPr>
        <w:t xml:space="preserve"> a derecha e izquierda, en letra redonda de 10 puntos, y con punto al final de la citación. Se dejará una línea antes y después de la citación.</w:t>
      </w:r>
      <w:r w:rsidR="006B02AC">
        <w:rPr>
          <w:rStyle w:val="Refdenotaalpie"/>
          <w:rFonts w:ascii="Times New Roman" w:hAnsi="Times New Roman"/>
          <w:sz w:val="20"/>
          <w:szCs w:val="20"/>
        </w:rPr>
        <w:footnoteReference w:id="4"/>
      </w:r>
    </w:p>
    <w:p w14:paraId="552778E7" w14:textId="77777777" w:rsidR="00481C93" w:rsidRDefault="00481C93" w:rsidP="00876266">
      <w:pPr>
        <w:jc w:val="both"/>
        <w:rPr>
          <w:color w:val="000000" w:themeColor="text1"/>
          <w:sz w:val="22"/>
          <w:szCs w:val="22"/>
        </w:rPr>
      </w:pPr>
    </w:p>
    <w:p w14:paraId="3B4D9AFB" w14:textId="77777777" w:rsidR="00E43894" w:rsidRPr="00E43894" w:rsidRDefault="00E43894" w:rsidP="00E43894">
      <w:pPr>
        <w:jc w:val="both"/>
        <w:rPr>
          <w:b/>
          <w:sz w:val="22"/>
          <w:szCs w:val="22"/>
        </w:rPr>
      </w:pPr>
      <w:r w:rsidRPr="00E43894">
        <w:rPr>
          <w:b/>
          <w:sz w:val="22"/>
          <w:szCs w:val="22"/>
        </w:rPr>
        <w:t>2.1. Ejemplo de subapartado: ilustraciones, mapas, cuadros y gráficos</w:t>
      </w:r>
    </w:p>
    <w:p w14:paraId="2B3F6B6C" w14:textId="77777777" w:rsidR="00E43894" w:rsidRPr="00E43894" w:rsidRDefault="00E43894" w:rsidP="00E43894">
      <w:pPr>
        <w:jc w:val="both"/>
        <w:rPr>
          <w:sz w:val="22"/>
          <w:szCs w:val="22"/>
        </w:rPr>
      </w:pPr>
    </w:p>
    <w:p w14:paraId="3B08D8B7" w14:textId="3CD46BD1" w:rsidR="00E43894" w:rsidRPr="00E43894" w:rsidRDefault="00E43894" w:rsidP="00E43894">
      <w:pPr>
        <w:jc w:val="both"/>
        <w:rPr>
          <w:sz w:val="22"/>
          <w:szCs w:val="22"/>
        </w:rPr>
      </w:pPr>
      <w:r w:rsidRPr="00E43894">
        <w:rPr>
          <w:sz w:val="22"/>
          <w:szCs w:val="22"/>
        </w:rPr>
        <w:t>La pertinencia de ilustraciones, mapas, cuadros y gráficos será sometida a consideración de los evaluadores. En cualquier caso, la dirección y el Consejo de Redacción de la revista se reservan el derecho de rechazarlos. Los autores de los textos se responsabilizan de los derechos de autor asociados a las imágenes, de los que la revista queda eximida.</w:t>
      </w:r>
      <w:r w:rsidR="00F51152">
        <w:rPr>
          <w:rStyle w:val="Refdenotaalpie"/>
          <w:rFonts w:eastAsia="Calibri" w:cs="Arial"/>
          <w:sz w:val="22"/>
          <w:szCs w:val="22"/>
          <w:lang w:eastAsia="en-US"/>
        </w:rPr>
        <w:footnoteReference w:id="5"/>
      </w:r>
    </w:p>
    <w:p w14:paraId="5D6EAD16" w14:textId="3C3908F8" w:rsidR="00E43894" w:rsidRDefault="00E43894" w:rsidP="00E43894">
      <w:pPr>
        <w:jc w:val="both"/>
        <w:rPr>
          <w:sz w:val="22"/>
          <w:szCs w:val="22"/>
        </w:rPr>
      </w:pPr>
      <w:r w:rsidRPr="00E43894">
        <w:rPr>
          <w:sz w:val="22"/>
          <w:szCs w:val="22"/>
        </w:rPr>
        <w:t xml:space="preserve">Se enviarán por duplicado: 1. dentro del documento del artículo (archivo de poco peso), emplazado en el punto en el que debería aparecer; 2. en ficheros convenientemente identificados en un único archivo comprimido ZIP o RAR. Los documentos gráficos tendrán una resolución mínima de 300 </w:t>
      </w:r>
      <w:proofErr w:type="spellStart"/>
      <w:r w:rsidRPr="00E43894">
        <w:rPr>
          <w:sz w:val="22"/>
          <w:szCs w:val="22"/>
        </w:rPr>
        <w:t>ppp</w:t>
      </w:r>
      <w:proofErr w:type="spellEnd"/>
      <w:r w:rsidRPr="00E43894">
        <w:rPr>
          <w:sz w:val="22"/>
          <w:szCs w:val="22"/>
        </w:rPr>
        <w:t>.</w:t>
      </w:r>
      <w:r w:rsidR="00F51152">
        <w:rPr>
          <w:rStyle w:val="Refdenotaalpie"/>
          <w:sz w:val="22"/>
          <w:szCs w:val="22"/>
        </w:rPr>
        <w:footnoteReference w:id="6"/>
      </w:r>
      <w:r w:rsidRPr="00E43894">
        <w:rPr>
          <w:sz w:val="22"/>
          <w:szCs w:val="22"/>
        </w:rPr>
        <w:t xml:space="preserve"> </w:t>
      </w:r>
    </w:p>
    <w:p w14:paraId="5E4C5CEB" w14:textId="77777777" w:rsidR="00E43894" w:rsidRPr="00E43894" w:rsidRDefault="00E43894" w:rsidP="00E43894">
      <w:pPr>
        <w:jc w:val="both"/>
        <w:rPr>
          <w:rFonts w:eastAsia="Calibri" w:cs="Arial"/>
          <w:sz w:val="22"/>
          <w:szCs w:val="22"/>
          <w:lang w:eastAsia="en-US"/>
        </w:rPr>
      </w:pPr>
      <w:r w:rsidRPr="00E43894">
        <w:rPr>
          <w:rFonts w:eastAsia="Calibri" w:cs="Arial"/>
          <w:sz w:val="22"/>
          <w:szCs w:val="22"/>
          <w:lang w:eastAsia="en-US"/>
        </w:rPr>
        <w:t>Las ilustraciones y mapas irán en formato .</w:t>
      </w:r>
      <w:proofErr w:type="spellStart"/>
      <w:r w:rsidRPr="00E43894">
        <w:rPr>
          <w:rFonts w:eastAsia="Calibri" w:cs="Arial"/>
          <w:sz w:val="22"/>
          <w:szCs w:val="22"/>
          <w:lang w:eastAsia="en-US"/>
        </w:rPr>
        <w:t>jpg</w:t>
      </w:r>
      <w:proofErr w:type="spellEnd"/>
      <w:r w:rsidRPr="00E43894">
        <w:rPr>
          <w:rFonts w:eastAsia="Calibri" w:cs="Arial"/>
          <w:sz w:val="22"/>
          <w:szCs w:val="22"/>
          <w:lang w:eastAsia="en-US"/>
        </w:rPr>
        <w:t xml:space="preserve"> o .</w:t>
      </w:r>
      <w:proofErr w:type="spellStart"/>
      <w:r w:rsidRPr="00E43894">
        <w:rPr>
          <w:rFonts w:eastAsia="Calibri" w:cs="Arial"/>
          <w:sz w:val="22"/>
          <w:szCs w:val="22"/>
          <w:lang w:eastAsia="en-US"/>
        </w:rPr>
        <w:t>tiff</w:t>
      </w:r>
      <w:proofErr w:type="spellEnd"/>
      <w:r w:rsidRPr="00E43894">
        <w:rPr>
          <w:rFonts w:eastAsia="Calibri" w:cs="Arial"/>
          <w:sz w:val="22"/>
          <w:szCs w:val="22"/>
          <w:lang w:eastAsia="en-US"/>
        </w:rPr>
        <w:t xml:space="preserve"> (fig. 1; mapa 1). Los cuadros y gráficos, en cambio, en formato .</w:t>
      </w:r>
      <w:proofErr w:type="spellStart"/>
      <w:r w:rsidRPr="00E43894">
        <w:rPr>
          <w:rFonts w:eastAsia="Calibri" w:cs="Arial"/>
          <w:sz w:val="22"/>
          <w:szCs w:val="22"/>
          <w:lang w:eastAsia="en-US"/>
        </w:rPr>
        <w:t>doc</w:t>
      </w:r>
      <w:proofErr w:type="spellEnd"/>
      <w:r w:rsidRPr="00E43894">
        <w:rPr>
          <w:rFonts w:eastAsia="Calibri" w:cs="Arial"/>
          <w:sz w:val="22"/>
          <w:szCs w:val="22"/>
          <w:lang w:eastAsia="en-US"/>
        </w:rPr>
        <w:t xml:space="preserve"> o .xls (cuadro 1). No deberán introducirse tabulaciones, ni subrayados ni sombras en los cuadros. No contendrán títulos incrustados. </w:t>
      </w:r>
    </w:p>
    <w:p w14:paraId="4DDA17CD" w14:textId="2E30B63B" w:rsidR="00E43894" w:rsidRDefault="00E43894" w:rsidP="00E43894">
      <w:pPr>
        <w:jc w:val="both"/>
        <w:rPr>
          <w:sz w:val="22"/>
          <w:szCs w:val="22"/>
        </w:rPr>
      </w:pPr>
    </w:p>
    <w:p w14:paraId="35E49488" w14:textId="77777777" w:rsidR="00E43894" w:rsidRPr="00E43894" w:rsidRDefault="00E43894" w:rsidP="00E43894">
      <w:pPr>
        <w:jc w:val="both"/>
        <w:rPr>
          <w:rFonts w:eastAsia="Calibri" w:cs="Arial"/>
          <w:i/>
          <w:sz w:val="22"/>
          <w:szCs w:val="22"/>
          <w:lang w:eastAsia="en-US"/>
        </w:rPr>
      </w:pPr>
      <w:r w:rsidRPr="00E43894">
        <w:rPr>
          <w:rFonts w:eastAsia="Calibri" w:cs="Arial"/>
          <w:i/>
          <w:sz w:val="22"/>
          <w:szCs w:val="22"/>
          <w:lang w:eastAsia="en-US"/>
        </w:rPr>
        <w:t>2.1.1. Ejemplo de subapartado (tercer nivel): pie o título de ilustraciones, mapas, cuadros y gráficos</w:t>
      </w:r>
    </w:p>
    <w:p w14:paraId="1D22E6D2" w14:textId="77777777" w:rsidR="00E43894" w:rsidRPr="00E43894" w:rsidRDefault="00E43894" w:rsidP="00E43894">
      <w:pPr>
        <w:jc w:val="both"/>
        <w:rPr>
          <w:rFonts w:eastAsia="Calibri" w:cs="Arial"/>
          <w:sz w:val="22"/>
          <w:szCs w:val="22"/>
          <w:lang w:eastAsia="en-US"/>
        </w:rPr>
      </w:pPr>
    </w:p>
    <w:p w14:paraId="5EFDCFB8" w14:textId="4A22B0DB" w:rsidR="00E43894" w:rsidRPr="00E43894" w:rsidRDefault="00E43894" w:rsidP="00E43894">
      <w:pPr>
        <w:jc w:val="both"/>
        <w:rPr>
          <w:rFonts w:eastAsia="Calibri" w:cs="Arial"/>
          <w:sz w:val="22"/>
          <w:szCs w:val="22"/>
          <w:lang w:eastAsia="en-US"/>
        </w:rPr>
      </w:pPr>
      <w:r w:rsidRPr="00E43894">
        <w:rPr>
          <w:rFonts w:eastAsia="Calibri" w:cs="Arial"/>
          <w:sz w:val="22"/>
          <w:szCs w:val="22"/>
          <w:lang w:eastAsia="en-US"/>
        </w:rPr>
        <w:t>Este apartado no se cita en el sumario inicial. Todas las ilustraciones y mapas deberán aportar un pie o título identificativo, y serán numeradas en arábigos. Para las imágenes y mapas se situará centrado debajo, en letra redonda de 9 puntos, con punto final. Se numerarán correlativamente (Fig. 1. Título; Fig. 2. Título).</w:t>
      </w:r>
    </w:p>
    <w:p w14:paraId="61044DBA" w14:textId="5C59AA9C" w:rsidR="00E43894" w:rsidRPr="00E43894" w:rsidRDefault="00E43894" w:rsidP="00E43894">
      <w:pPr>
        <w:jc w:val="both"/>
        <w:rPr>
          <w:rFonts w:eastAsia="Calibri" w:cs="Arial"/>
          <w:sz w:val="22"/>
          <w:szCs w:val="22"/>
          <w:lang w:eastAsia="en-US"/>
        </w:rPr>
      </w:pPr>
      <w:r w:rsidRPr="00E43894">
        <w:rPr>
          <w:rFonts w:ascii="Calibri" w:eastAsia="Calibri" w:hAnsi="Calibri" w:cs="Arial"/>
          <w:noProof/>
          <w:sz w:val="22"/>
          <w:szCs w:val="22"/>
          <w:lang w:eastAsia="en-US"/>
        </w:rPr>
        <w:lastRenderedPageBreak/>
        <w:drawing>
          <wp:anchor distT="0" distB="0" distL="114300" distR="114300" simplePos="0" relativeHeight="251659264" behindDoc="0" locked="0" layoutInCell="1" allowOverlap="1" wp14:anchorId="73D0FB73" wp14:editId="77727656">
            <wp:simplePos x="0" y="0"/>
            <wp:positionH relativeFrom="column">
              <wp:posOffset>1691640</wp:posOffset>
            </wp:positionH>
            <wp:positionV relativeFrom="paragraph">
              <wp:posOffset>205105</wp:posOffset>
            </wp:positionV>
            <wp:extent cx="1676400" cy="2353945"/>
            <wp:effectExtent l="0" t="0" r="0" b="825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2353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26C7D6" w14:textId="167358DB" w:rsidR="00E43894" w:rsidRPr="00E43894" w:rsidRDefault="00E43894" w:rsidP="00E43894">
      <w:pPr>
        <w:jc w:val="center"/>
        <w:rPr>
          <w:rFonts w:eastAsia="Calibri" w:cs="Arial"/>
          <w:sz w:val="22"/>
          <w:szCs w:val="22"/>
          <w:lang w:eastAsia="en-US"/>
        </w:rPr>
      </w:pPr>
    </w:p>
    <w:p w14:paraId="53CD52D4" w14:textId="3FB36DA4" w:rsidR="00E43894" w:rsidRPr="00E43894" w:rsidRDefault="00E43894" w:rsidP="00E43894">
      <w:pPr>
        <w:jc w:val="center"/>
        <w:rPr>
          <w:rFonts w:eastAsia="Calibri" w:cs="Arial"/>
          <w:sz w:val="18"/>
          <w:szCs w:val="18"/>
          <w:lang w:eastAsia="en-US"/>
        </w:rPr>
      </w:pPr>
      <w:r w:rsidRPr="00E43894">
        <w:rPr>
          <w:rFonts w:eastAsia="Calibri" w:cs="Arial"/>
          <w:sz w:val="18"/>
          <w:szCs w:val="18"/>
          <w:lang w:eastAsia="en-US"/>
        </w:rPr>
        <w:t xml:space="preserve">Fig. 1. Portada del Anuario de Estudios Medievales n.º 52/1 (2022). Licencia </w:t>
      </w:r>
      <w:proofErr w:type="spellStart"/>
      <w:r w:rsidRPr="00E43894">
        <w:rPr>
          <w:rFonts w:eastAsia="Calibri" w:cs="Arial"/>
          <w:sz w:val="18"/>
          <w:szCs w:val="18"/>
          <w:lang w:eastAsia="en-US"/>
        </w:rPr>
        <w:t>Creative</w:t>
      </w:r>
      <w:proofErr w:type="spellEnd"/>
      <w:r w:rsidRPr="00E43894">
        <w:rPr>
          <w:rFonts w:eastAsia="Calibri" w:cs="Arial"/>
          <w:sz w:val="18"/>
          <w:szCs w:val="18"/>
          <w:lang w:eastAsia="en-US"/>
        </w:rPr>
        <w:t xml:space="preserve"> </w:t>
      </w:r>
      <w:proofErr w:type="spellStart"/>
      <w:r w:rsidRPr="00E43894">
        <w:rPr>
          <w:rFonts w:eastAsia="Calibri" w:cs="Arial"/>
          <w:sz w:val="18"/>
          <w:szCs w:val="18"/>
          <w:lang w:eastAsia="en-US"/>
        </w:rPr>
        <w:t>Commons</w:t>
      </w:r>
      <w:proofErr w:type="spellEnd"/>
      <w:r w:rsidRPr="00E43894">
        <w:rPr>
          <w:rFonts w:eastAsia="Calibri" w:cs="Arial"/>
          <w:sz w:val="18"/>
          <w:szCs w:val="18"/>
          <w:lang w:eastAsia="en-US"/>
        </w:rPr>
        <w:t xml:space="preserve"> CC-BY.</w:t>
      </w:r>
    </w:p>
    <w:p w14:paraId="06EF730C" w14:textId="77777777" w:rsidR="00E43894" w:rsidRPr="00E43894" w:rsidRDefault="00E43894" w:rsidP="00E43894">
      <w:pPr>
        <w:jc w:val="center"/>
        <w:rPr>
          <w:rFonts w:eastAsia="Calibri" w:cs="Arial"/>
          <w:sz w:val="18"/>
          <w:szCs w:val="18"/>
          <w:lang w:eastAsia="en-US"/>
        </w:rPr>
      </w:pPr>
    </w:p>
    <w:p w14:paraId="2B1D59A5" w14:textId="77777777" w:rsidR="00E43894" w:rsidRPr="00E43894" w:rsidRDefault="00E43894" w:rsidP="00E43894">
      <w:pPr>
        <w:jc w:val="both"/>
        <w:rPr>
          <w:rFonts w:eastAsia="Calibri" w:cs="Arial"/>
          <w:sz w:val="22"/>
          <w:szCs w:val="22"/>
          <w:lang w:eastAsia="en-US"/>
        </w:rPr>
      </w:pPr>
    </w:p>
    <w:p w14:paraId="2004D0F5" w14:textId="6DC9B7BF" w:rsidR="00E43894" w:rsidRPr="00E43894" w:rsidRDefault="00E43894" w:rsidP="00E43894">
      <w:pPr>
        <w:jc w:val="both"/>
        <w:rPr>
          <w:rFonts w:eastAsia="Calibri" w:cs="Arial"/>
          <w:sz w:val="22"/>
          <w:szCs w:val="22"/>
          <w:lang w:eastAsia="en-US"/>
        </w:rPr>
      </w:pPr>
      <w:r w:rsidRPr="00E43894">
        <w:rPr>
          <w:rFonts w:eastAsia="Calibri" w:cs="Arial"/>
          <w:sz w:val="22"/>
          <w:szCs w:val="22"/>
          <w:lang w:eastAsia="en-US"/>
        </w:rPr>
        <w:t xml:space="preserve">Cuando en el texto del artículo se hace referencia a alguna fotografía, figura o ilustración, </w:t>
      </w:r>
      <w:bookmarkStart w:id="1" w:name="_Hlk119492248"/>
      <w:r w:rsidRPr="00E43894">
        <w:rPr>
          <w:rFonts w:eastAsia="Calibri" w:cs="Arial"/>
          <w:sz w:val="22"/>
          <w:szCs w:val="22"/>
          <w:lang w:eastAsia="en-US"/>
        </w:rPr>
        <w:t xml:space="preserve">se indicará en minúscula y, si se trata de figuras, de forma abreviada. </w:t>
      </w:r>
      <w:bookmarkEnd w:id="1"/>
      <w:r w:rsidRPr="00E43894">
        <w:rPr>
          <w:rFonts w:eastAsia="Calibri" w:cs="Arial"/>
          <w:sz w:val="22"/>
          <w:szCs w:val="22"/>
          <w:lang w:eastAsia="en-US"/>
        </w:rPr>
        <w:t>Ejemplo: figs. 1 y 2; mapa 1 o (fig. 2).</w:t>
      </w:r>
      <w:r w:rsidR="0099376C">
        <w:rPr>
          <w:rStyle w:val="Refdenotaalpie"/>
          <w:rFonts w:eastAsia="Calibri" w:cs="Arial"/>
          <w:sz w:val="22"/>
          <w:szCs w:val="22"/>
          <w:lang w:eastAsia="en-US"/>
        </w:rPr>
        <w:footnoteReference w:id="7"/>
      </w:r>
    </w:p>
    <w:p w14:paraId="0D7FB271" w14:textId="77777777" w:rsidR="00E43894" w:rsidRPr="00E43894" w:rsidRDefault="00E43894" w:rsidP="00E43894">
      <w:pPr>
        <w:jc w:val="both"/>
        <w:rPr>
          <w:rFonts w:eastAsia="Calibri" w:cs="Arial"/>
          <w:sz w:val="22"/>
          <w:szCs w:val="22"/>
          <w:lang w:eastAsia="en-US"/>
        </w:rPr>
      </w:pPr>
    </w:p>
    <w:p w14:paraId="76ED4016" w14:textId="77777777" w:rsidR="00E43894" w:rsidRPr="00E43894" w:rsidRDefault="00E43894" w:rsidP="00E43894">
      <w:pPr>
        <w:jc w:val="center"/>
        <w:rPr>
          <w:rFonts w:eastAsia="Calibri" w:cs="Arial"/>
          <w:sz w:val="22"/>
          <w:szCs w:val="22"/>
          <w:lang w:eastAsia="en-US"/>
        </w:rPr>
      </w:pPr>
      <w:r w:rsidRPr="00E43894">
        <w:rPr>
          <w:rFonts w:ascii="Calibri" w:eastAsia="Calibri" w:hAnsi="Calibri" w:cs="Arial"/>
          <w:noProof/>
          <w:sz w:val="22"/>
          <w:szCs w:val="22"/>
          <w:lang w:eastAsia="en-US"/>
        </w:rPr>
        <w:drawing>
          <wp:inline distT="0" distB="0" distL="0" distR="0" wp14:anchorId="3FDE3D32" wp14:editId="4BDE863F">
            <wp:extent cx="2079500" cy="28581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209" cy="2865982"/>
                    </a:xfrm>
                    <a:prstGeom prst="rect">
                      <a:avLst/>
                    </a:prstGeom>
                    <a:noFill/>
                    <a:ln>
                      <a:noFill/>
                    </a:ln>
                  </pic:spPr>
                </pic:pic>
              </a:graphicData>
            </a:graphic>
          </wp:inline>
        </w:drawing>
      </w:r>
    </w:p>
    <w:p w14:paraId="06C07E30" w14:textId="77777777" w:rsidR="00E43894" w:rsidRPr="00E43894" w:rsidRDefault="00E43894" w:rsidP="00E43894">
      <w:pPr>
        <w:jc w:val="center"/>
        <w:rPr>
          <w:rFonts w:eastAsia="Calibri" w:cs="Arial"/>
          <w:sz w:val="22"/>
          <w:szCs w:val="22"/>
          <w:lang w:eastAsia="en-US"/>
        </w:rPr>
      </w:pPr>
    </w:p>
    <w:p w14:paraId="21B5A406" w14:textId="77777777" w:rsidR="00E43894" w:rsidRPr="00E43894" w:rsidRDefault="00E43894" w:rsidP="00E43894">
      <w:pPr>
        <w:jc w:val="center"/>
        <w:rPr>
          <w:rFonts w:eastAsia="Calibri" w:cs="Arial"/>
          <w:sz w:val="18"/>
          <w:szCs w:val="18"/>
          <w:lang w:eastAsia="en-US"/>
        </w:rPr>
      </w:pPr>
      <w:r w:rsidRPr="00E43894">
        <w:rPr>
          <w:rFonts w:eastAsia="Calibri" w:cs="Arial"/>
          <w:sz w:val="18"/>
          <w:szCs w:val="18"/>
          <w:lang w:eastAsia="en-US"/>
        </w:rPr>
        <w:t xml:space="preserve">Fig. 2. Portada del Anuario de Estudios Medievales n.º 51/2 (2022). Licencia </w:t>
      </w:r>
      <w:proofErr w:type="spellStart"/>
      <w:r w:rsidRPr="00E43894">
        <w:rPr>
          <w:rFonts w:eastAsia="Calibri" w:cs="Arial"/>
          <w:sz w:val="18"/>
          <w:szCs w:val="18"/>
          <w:lang w:eastAsia="en-US"/>
        </w:rPr>
        <w:t>Creative</w:t>
      </w:r>
      <w:proofErr w:type="spellEnd"/>
      <w:r w:rsidRPr="00E43894">
        <w:rPr>
          <w:rFonts w:eastAsia="Calibri" w:cs="Arial"/>
          <w:sz w:val="18"/>
          <w:szCs w:val="18"/>
          <w:lang w:eastAsia="en-US"/>
        </w:rPr>
        <w:t xml:space="preserve"> </w:t>
      </w:r>
      <w:proofErr w:type="spellStart"/>
      <w:r w:rsidRPr="00E43894">
        <w:rPr>
          <w:rFonts w:eastAsia="Calibri" w:cs="Arial"/>
          <w:sz w:val="18"/>
          <w:szCs w:val="18"/>
          <w:lang w:eastAsia="en-US"/>
        </w:rPr>
        <w:t>Commons</w:t>
      </w:r>
      <w:proofErr w:type="spellEnd"/>
      <w:r w:rsidRPr="00E43894">
        <w:rPr>
          <w:rFonts w:eastAsia="Calibri" w:cs="Arial"/>
          <w:sz w:val="18"/>
          <w:szCs w:val="18"/>
          <w:lang w:eastAsia="en-US"/>
        </w:rPr>
        <w:t xml:space="preserve"> CC-BY.</w:t>
      </w:r>
    </w:p>
    <w:p w14:paraId="50623094" w14:textId="77777777" w:rsidR="00E43894" w:rsidRPr="00E43894" w:rsidRDefault="00E43894" w:rsidP="00E43894">
      <w:pPr>
        <w:jc w:val="center"/>
        <w:rPr>
          <w:rFonts w:eastAsia="Calibri" w:cs="Arial"/>
          <w:sz w:val="22"/>
          <w:szCs w:val="18"/>
          <w:lang w:eastAsia="en-US"/>
        </w:rPr>
      </w:pPr>
    </w:p>
    <w:p w14:paraId="61EE72A8" w14:textId="77777777" w:rsidR="00E43894" w:rsidRPr="00E43894" w:rsidRDefault="00E43894" w:rsidP="00E43894">
      <w:pPr>
        <w:jc w:val="both"/>
        <w:rPr>
          <w:rFonts w:eastAsia="Calibri" w:cs="Arial"/>
          <w:sz w:val="22"/>
          <w:szCs w:val="22"/>
          <w:lang w:eastAsia="en-US"/>
        </w:rPr>
      </w:pPr>
    </w:p>
    <w:p w14:paraId="13B18F85" w14:textId="77777777" w:rsidR="00E43894" w:rsidRPr="00E43894" w:rsidRDefault="00E43894" w:rsidP="00E43894">
      <w:pPr>
        <w:jc w:val="both"/>
        <w:rPr>
          <w:rFonts w:eastAsia="Calibri" w:cs="Arial"/>
          <w:sz w:val="22"/>
          <w:szCs w:val="22"/>
          <w:lang w:eastAsia="en-US"/>
        </w:rPr>
      </w:pPr>
      <w:r w:rsidRPr="00E43894">
        <w:rPr>
          <w:rFonts w:ascii="Calibri" w:eastAsia="Calibri" w:hAnsi="Calibri" w:cs="Arial"/>
          <w:noProof/>
          <w:sz w:val="22"/>
          <w:szCs w:val="22"/>
          <w:lang w:eastAsia="en-US"/>
        </w:rPr>
        <w:lastRenderedPageBreak/>
        <w:drawing>
          <wp:inline distT="0" distB="0" distL="0" distR="0" wp14:anchorId="32D10BFC" wp14:editId="18C58802">
            <wp:extent cx="5613400" cy="2441829"/>
            <wp:effectExtent l="0" t="0" r="6350" b="0"/>
            <wp:docPr id="4" name="Imagen 4" descr="Archivo:Corona aragonum - corona d'aragón - corona d'arag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chivo:Corona aragonum - corona d'aragón - corona d'aragó.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3400" cy="2441829"/>
                    </a:xfrm>
                    <a:prstGeom prst="rect">
                      <a:avLst/>
                    </a:prstGeom>
                    <a:noFill/>
                    <a:ln>
                      <a:noFill/>
                    </a:ln>
                  </pic:spPr>
                </pic:pic>
              </a:graphicData>
            </a:graphic>
          </wp:inline>
        </w:drawing>
      </w:r>
    </w:p>
    <w:p w14:paraId="1DDB97CB" w14:textId="77777777" w:rsidR="00E43894" w:rsidRPr="00E43894" w:rsidRDefault="00E43894" w:rsidP="00E43894">
      <w:pPr>
        <w:jc w:val="both"/>
        <w:rPr>
          <w:rFonts w:eastAsia="Calibri" w:cs="Arial"/>
          <w:sz w:val="22"/>
          <w:szCs w:val="22"/>
          <w:lang w:eastAsia="en-US"/>
        </w:rPr>
      </w:pPr>
    </w:p>
    <w:p w14:paraId="0C5AFC40" w14:textId="77777777" w:rsidR="00E43894" w:rsidRPr="00E43894" w:rsidRDefault="00E43894" w:rsidP="00E43894">
      <w:pPr>
        <w:jc w:val="center"/>
        <w:rPr>
          <w:rFonts w:eastAsia="Calibri" w:cs="Arial"/>
          <w:sz w:val="18"/>
          <w:szCs w:val="22"/>
          <w:lang w:eastAsia="en-US"/>
        </w:rPr>
      </w:pPr>
      <w:r w:rsidRPr="00E43894">
        <w:rPr>
          <w:rFonts w:eastAsia="Calibri" w:cs="Arial"/>
          <w:sz w:val="18"/>
          <w:szCs w:val="22"/>
          <w:lang w:eastAsia="en-US"/>
        </w:rPr>
        <w:t xml:space="preserve">Mapa 1. Corona de Aragón en 1385. Imagen con licencia Wikimedia </w:t>
      </w:r>
      <w:proofErr w:type="spellStart"/>
      <w:r w:rsidRPr="00E43894">
        <w:rPr>
          <w:rFonts w:eastAsia="Calibri" w:cs="Arial"/>
          <w:sz w:val="18"/>
          <w:szCs w:val="22"/>
          <w:lang w:eastAsia="en-US"/>
        </w:rPr>
        <w:t>Commons</w:t>
      </w:r>
      <w:proofErr w:type="spellEnd"/>
      <w:r w:rsidRPr="00E43894">
        <w:rPr>
          <w:rFonts w:eastAsia="Calibri" w:cs="Arial"/>
          <w:sz w:val="18"/>
          <w:szCs w:val="22"/>
          <w:lang w:eastAsia="en-US"/>
        </w:rPr>
        <w:t>.</w:t>
      </w:r>
    </w:p>
    <w:p w14:paraId="198BCAE4" w14:textId="77777777" w:rsidR="00E43894" w:rsidRPr="00E43894" w:rsidRDefault="00E43894" w:rsidP="00E43894">
      <w:pPr>
        <w:jc w:val="both"/>
        <w:rPr>
          <w:rFonts w:eastAsia="Calibri" w:cs="Arial"/>
          <w:sz w:val="22"/>
          <w:szCs w:val="22"/>
          <w:lang w:eastAsia="en-US"/>
        </w:rPr>
      </w:pPr>
    </w:p>
    <w:p w14:paraId="22F343AE" w14:textId="77777777" w:rsidR="00E43894" w:rsidRPr="00E43894" w:rsidRDefault="00E43894" w:rsidP="00E43894">
      <w:pPr>
        <w:jc w:val="both"/>
        <w:rPr>
          <w:rFonts w:eastAsia="Calibri" w:cs="Arial"/>
          <w:sz w:val="22"/>
          <w:szCs w:val="22"/>
          <w:lang w:eastAsia="en-US"/>
        </w:rPr>
      </w:pPr>
    </w:p>
    <w:p w14:paraId="1DCBC143" w14:textId="6CFF76D0" w:rsidR="00E43894" w:rsidRPr="00E43894" w:rsidRDefault="00E43894" w:rsidP="00E43894">
      <w:pPr>
        <w:jc w:val="both"/>
        <w:rPr>
          <w:sz w:val="22"/>
          <w:szCs w:val="22"/>
        </w:rPr>
      </w:pPr>
      <w:r w:rsidRPr="00E43894">
        <w:rPr>
          <w:rFonts w:eastAsia="Calibri" w:cs="Arial"/>
          <w:i/>
          <w:sz w:val="22"/>
          <w:szCs w:val="22"/>
          <w:lang w:eastAsia="en-US"/>
        </w:rPr>
        <w:t>2.1.2. Ejemplo de subapartado (tercer nivel): cuadros y gráficos</w:t>
      </w:r>
    </w:p>
    <w:p w14:paraId="105963A0" w14:textId="77777777" w:rsidR="00481C93" w:rsidRDefault="00481C93" w:rsidP="00876266">
      <w:pPr>
        <w:jc w:val="both"/>
        <w:rPr>
          <w:color w:val="000000" w:themeColor="text1"/>
          <w:sz w:val="22"/>
          <w:szCs w:val="22"/>
        </w:rPr>
      </w:pPr>
    </w:p>
    <w:p w14:paraId="5692DC06" w14:textId="0B1B1E9E" w:rsidR="00E43894" w:rsidRPr="00E43894" w:rsidRDefault="00E43894" w:rsidP="00E43894">
      <w:pPr>
        <w:jc w:val="both"/>
        <w:rPr>
          <w:rFonts w:eastAsia="Calibri" w:cs="Arial"/>
          <w:sz w:val="22"/>
          <w:szCs w:val="22"/>
          <w:lang w:eastAsia="en-US"/>
        </w:rPr>
      </w:pPr>
      <w:r w:rsidRPr="00E43894">
        <w:rPr>
          <w:rFonts w:eastAsia="Calibri" w:cs="Arial"/>
          <w:sz w:val="22"/>
          <w:szCs w:val="22"/>
          <w:lang w:eastAsia="en-US"/>
        </w:rPr>
        <w:t>Todas los cuadros y gráficos deberán aportar un título identificativo, y serán numeradas en arábigos.</w:t>
      </w:r>
      <w:r w:rsidRPr="00E43894">
        <w:rPr>
          <w:rFonts w:ascii="Calibri" w:eastAsia="Calibri" w:hAnsi="Calibri" w:cs="Arial"/>
          <w:sz w:val="22"/>
          <w:szCs w:val="22"/>
          <w:lang w:eastAsia="en-US"/>
        </w:rPr>
        <w:t xml:space="preserve"> </w:t>
      </w:r>
      <w:r w:rsidRPr="00E43894">
        <w:rPr>
          <w:rFonts w:eastAsia="Calibri" w:cs="Arial"/>
          <w:sz w:val="22"/>
          <w:szCs w:val="22"/>
          <w:lang w:eastAsia="en-US"/>
        </w:rPr>
        <w:t>Se situará centrado en la parte superior, en letra redonda y de 10 puntos. Se numerarán correlativamente (Cuadro 1.  Título; Gráfico 1.  Título).</w:t>
      </w:r>
      <w:r w:rsidR="0099376C">
        <w:rPr>
          <w:rStyle w:val="Refdenotaalpie"/>
          <w:rFonts w:eastAsia="Calibri" w:cs="Arial"/>
          <w:sz w:val="22"/>
          <w:szCs w:val="22"/>
          <w:lang w:eastAsia="en-US"/>
        </w:rPr>
        <w:footnoteReference w:id="8"/>
      </w:r>
      <w:r w:rsidRPr="00E43894">
        <w:rPr>
          <w:rFonts w:eastAsia="Calibri" w:cs="Arial"/>
          <w:sz w:val="22"/>
          <w:szCs w:val="22"/>
          <w:lang w:eastAsia="en-US"/>
        </w:rPr>
        <w:t xml:space="preserve"> La fuente se añadirá debajo, en letra redonda de 9 puntos (cuadro 1).</w:t>
      </w:r>
    </w:p>
    <w:p w14:paraId="72CF216E" w14:textId="31D2F5AA" w:rsidR="00134D7C" w:rsidRDefault="00134D7C" w:rsidP="00876266">
      <w:pPr>
        <w:jc w:val="both"/>
        <w:rPr>
          <w:color w:val="000000" w:themeColor="text1"/>
          <w:sz w:val="22"/>
          <w:szCs w:val="22"/>
        </w:rPr>
      </w:pPr>
    </w:p>
    <w:p w14:paraId="4CEE90E8" w14:textId="77777777" w:rsidR="00E43894" w:rsidRPr="00E43894" w:rsidRDefault="00E43894" w:rsidP="00E43894">
      <w:pPr>
        <w:jc w:val="center"/>
        <w:rPr>
          <w:rFonts w:eastAsia="Calibri" w:cs="Arial"/>
          <w:sz w:val="20"/>
          <w:szCs w:val="22"/>
          <w:lang w:eastAsia="en-US"/>
        </w:rPr>
      </w:pPr>
      <w:r w:rsidRPr="00E43894">
        <w:rPr>
          <w:rFonts w:eastAsia="Calibri" w:cs="Arial"/>
          <w:sz w:val="20"/>
          <w:szCs w:val="22"/>
          <w:lang w:eastAsia="en-US"/>
        </w:rPr>
        <w:t>Cuadro 1. Ejemplo de cuadros y gráficos</w:t>
      </w:r>
    </w:p>
    <w:p w14:paraId="7739EA98" w14:textId="77777777" w:rsidR="00E43894" w:rsidRPr="00E43894" w:rsidRDefault="00E43894" w:rsidP="00E43894">
      <w:pPr>
        <w:jc w:val="both"/>
        <w:rPr>
          <w:rFonts w:eastAsia="Calibri" w:cs="Arial"/>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4566"/>
        <w:gridCol w:w="1768"/>
      </w:tblGrid>
      <w:tr w:rsidR="00E43894" w:rsidRPr="00E43894" w14:paraId="378D0E8E" w14:textId="77777777" w:rsidTr="003C0A0A">
        <w:tc>
          <w:tcPr>
            <w:tcW w:w="2092" w:type="dxa"/>
            <w:shd w:val="clear" w:color="auto" w:fill="auto"/>
          </w:tcPr>
          <w:p w14:paraId="03E9D304" w14:textId="77777777" w:rsidR="00E43894" w:rsidRPr="00E43894" w:rsidRDefault="00E43894" w:rsidP="00E43894">
            <w:pPr>
              <w:spacing w:after="200" w:line="276" w:lineRule="auto"/>
              <w:jc w:val="center"/>
              <w:rPr>
                <w:rFonts w:eastAsia="Calibri" w:cs="Arial"/>
                <w:sz w:val="20"/>
                <w:szCs w:val="22"/>
                <w:lang w:val="es-ES_tradnl" w:eastAsia="en-US"/>
              </w:rPr>
            </w:pPr>
            <w:r w:rsidRPr="00E43894">
              <w:rPr>
                <w:rFonts w:eastAsia="Calibri" w:cs="Arial"/>
                <w:sz w:val="20"/>
                <w:szCs w:val="22"/>
                <w:lang w:val="es-ES_tradnl" w:eastAsia="en-US"/>
              </w:rPr>
              <w:t>Primera columna</w:t>
            </w:r>
          </w:p>
        </w:tc>
        <w:tc>
          <w:tcPr>
            <w:tcW w:w="4712" w:type="dxa"/>
            <w:shd w:val="clear" w:color="auto" w:fill="auto"/>
          </w:tcPr>
          <w:p w14:paraId="3C50F56E" w14:textId="77777777" w:rsidR="00E43894" w:rsidRPr="00E43894" w:rsidRDefault="00E43894" w:rsidP="00E43894">
            <w:pPr>
              <w:spacing w:after="200" w:line="276" w:lineRule="auto"/>
              <w:jc w:val="center"/>
              <w:rPr>
                <w:rFonts w:eastAsia="Calibri" w:cs="Arial"/>
                <w:sz w:val="20"/>
                <w:szCs w:val="22"/>
                <w:lang w:val="es-ES_tradnl" w:eastAsia="en-US"/>
              </w:rPr>
            </w:pPr>
            <w:r w:rsidRPr="00E43894">
              <w:rPr>
                <w:rFonts w:eastAsia="Calibri" w:cs="Arial"/>
                <w:sz w:val="20"/>
                <w:szCs w:val="22"/>
                <w:lang w:val="es-ES_tradnl" w:eastAsia="en-US"/>
              </w:rPr>
              <w:t>Segunda columna</w:t>
            </w:r>
          </w:p>
        </w:tc>
        <w:tc>
          <w:tcPr>
            <w:tcW w:w="1802" w:type="dxa"/>
            <w:shd w:val="clear" w:color="auto" w:fill="auto"/>
          </w:tcPr>
          <w:p w14:paraId="08E4408D" w14:textId="77777777" w:rsidR="00E43894" w:rsidRPr="00E43894" w:rsidRDefault="00E43894" w:rsidP="00E43894">
            <w:pPr>
              <w:spacing w:after="200" w:line="276" w:lineRule="auto"/>
              <w:jc w:val="center"/>
              <w:rPr>
                <w:rFonts w:eastAsia="Calibri" w:cs="Arial"/>
                <w:sz w:val="20"/>
                <w:szCs w:val="22"/>
                <w:lang w:val="es-ES_tradnl" w:eastAsia="en-US"/>
              </w:rPr>
            </w:pPr>
            <w:r w:rsidRPr="00E43894">
              <w:rPr>
                <w:rFonts w:eastAsia="Calibri" w:cs="Arial"/>
                <w:sz w:val="20"/>
                <w:szCs w:val="22"/>
                <w:lang w:val="es-ES_tradnl" w:eastAsia="en-US"/>
              </w:rPr>
              <w:t>Tercera columna</w:t>
            </w:r>
          </w:p>
        </w:tc>
      </w:tr>
      <w:tr w:rsidR="00E43894" w:rsidRPr="00E43894" w14:paraId="56313D93" w14:textId="77777777" w:rsidTr="003C0A0A">
        <w:tc>
          <w:tcPr>
            <w:tcW w:w="2092" w:type="dxa"/>
            <w:shd w:val="clear" w:color="auto" w:fill="auto"/>
          </w:tcPr>
          <w:p w14:paraId="3974334E" w14:textId="77777777" w:rsidR="00E43894" w:rsidRPr="00E43894" w:rsidRDefault="00E43894" w:rsidP="00E43894">
            <w:pPr>
              <w:spacing w:after="200" w:line="276" w:lineRule="auto"/>
              <w:jc w:val="center"/>
              <w:rPr>
                <w:rFonts w:eastAsia="Calibri" w:cs="Arial"/>
                <w:sz w:val="20"/>
                <w:szCs w:val="22"/>
                <w:lang w:val="es-ES_tradnl" w:eastAsia="en-US"/>
              </w:rPr>
            </w:pPr>
            <w:r w:rsidRPr="00E43894">
              <w:rPr>
                <w:rFonts w:eastAsia="Calibri" w:cs="Arial"/>
                <w:sz w:val="20"/>
                <w:szCs w:val="22"/>
                <w:lang w:eastAsia="en-US"/>
              </w:rPr>
              <w:t>Fila 1</w:t>
            </w:r>
          </w:p>
        </w:tc>
        <w:tc>
          <w:tcPr>
            <w:tcW w:w="4712" w:type="dxa"/>
            <w:shd w:val="clear" w:color="auto" w:fill="auto"/>
          </w:tcPr>
          <w:p w14:paraId="39E10962" w14:textId="77777777" w:rsidR="00E43894" w:rsidRPr="00E43894" w:rsidRDefault="00E43894" w:rsidP="00E43894">
            <w:pPr>
              <w:spacing w:after="200" w:line="276" w:lineRule="auto"/>
              <w:jc w:val="center"/>
              <w:rPr>
                <w:rFonts w:eastAsia="Calibri" w:cs="Arial"/>
                <w:sz w:val="20"/>
                <w:szCs w:val="22"/>
                <w:lang w:val="es-ES_tradnl" w:eastAsia="en-US"/>
              </w:rPr>
            </w:pPr>
            <w:r w:rsidRPr="00E43894">
              <w:rPr>
                <w:rFonts w:eastAsia="Calibri" w:cs="Arial"/>
                <w:sz w:val="20"/>
                <w:szCs w:val="22"/>
                <w:lang w:eastAsia="en-US"/>
              </w:rPr>
              <w:t>Fila 1</w:t>
            </w:r>
          </w:p>
        </w:tc>
        <w:tc>
          <w:tcPr>
            <w:tcW w:w="1802" w:type="dxa"/>
          </w:tcPr>
          <w:p w14:paraId="0931CA79" w14:textId="77777777" w:rsidR="00E43894" w:rsidRPr="00E43894" w:rsidRDefault="00E43894" w:rsidP="00E43894">
            <w:pPr>
              <w:spacing w:after="200" w:line="276" w:lineRule="auto"/>
              <w:jc w:val="center"/>
              <w:rPr>
                <w:rFonts w:eastAsia="Calibri" w:cs="Arial"/>
                <w:i/>
                <w:iCs/>
                <w:sz w:val="20"/>
                <w:szCs w:val="22"/>
                <w:lang w:eastAsia="en-US"/>
              </w:rPr>
            </w:pPr>
            <w:r w:rsidRPr="00E43894">
              <w:rPr>
                <w:rFonts w:eastAsia="Calibri" w:cs="Arial"/>
                <w:sz w:val="20"/>
                <w:szCs w:val="22"/>
                <w:lang w:eastAsia="en-US"/>
              </w:rPr>
              <w:t>Fila 1</w:t>
            </w:r>
          </w:p>
        </w:tc>
      </w:tr>
      <w:tr w:rsidR="00E43894" w:rsidRPr="00E43894" w14:paraId="78B53593" w14:textId="77777777" w:rsidTr="003C0A0A">
        <w:trPr>
          <w:trHeight w:val="259"/>
        </w:trPr>
        <w:tc>
          <w:tcPr>
            <w:tcW w:w="2092" w:type="dxa"/>
            <w:shd w:val="clear" w:color="auto" w:fill="auto"/>
          </w:tcPr>
          <w:p w14:paraId="3A142464" w14:textId="77777777" w:rsidR="00E43894" w:rsidRPr="00E43894" w:rsidRDefault="00E43894" w:rsidP="00E43894">
            <w:pPr>
              <w:spacing w:after="200" w:line="276" w:lineRule="auto"/>
              <w:jc w:val="center"/>
              <w:rPr>
                <w:rFonts w:eastAsia="Calibri" w:cs="Arial"/>
                <w:sz w:val="20"/>
                <w:szCs w:val="22"/>
                <w:lang w:eastAsia="en-US"/>
              </w:rPr>
            </w:pPr>
            <w:r w:rsidRPr="00E43894">
              <w:rPr>
                <w:rFonts w:eastAsia="Calibri" w:cs="Arial"/>
                <w:sz w:val="20"/>
                <w:szCs w:val="22"/>
                <w:lang w:eastAsia="en-US"/>
              </w:rPr>
              <w:t>Fila 2</w:t>
            </w:r>
          </w:p>
        </w:tc>
        <w:tc>
          <w:tcPr>
            <w:tcW w:w="4712" w:type="dxa"/>
            <w:shd w:val="clear" w:color="auto" w:fill="auto"/>
          </w:tcPr>
          <w:p w14:paraId="31C4F110" w14:textId="77777777" w:rsidR="00E43894" w:rsidRPr="00E43894" w:rsidRDefault="00E43894" w:rsidP="00E43894">
            <w:pPr>
              <w:spacing w:after="200" w:line="276" w:lineRule="auto"/>
              <w:jc w:val="center"/>
              <w:rPr>
                <w:rFonts w:eastAsia="Calibri" w:cs="Arial"/>
                <w:sz w:val="20"/>
                <w:szCs w:val="22"/>
                <w:lang w:eastAsia="en-US"/>
              </w:rPr>
            </w:pPr>
            <w:r w:rsidRPr="00E43894">
              <w:rPr>
                <w:rFonts w:eastAsia="Calibri" w:cs="Arial"/>
                <w:sz w:val="20"/>
                <w:szCs w:val="22"/>
                <w:lang w:eastAsia="en-US"/>
              </w:rPr>
              <w:t>Fila 2</w:t>
            </w:r>
          </w:p>
        </w:tc>
        <w:tc>
          <w:tcPr>
            <w:tcW w:w="1802" w:type="dxa"/>
          </w:tcPr>
          <w:p w14:paraId="6B60B965" w14:textId="77777777" w:rsidR="00E43894" w:rsidRPr="00E43894" w:rsidRDefault="00E43894" w:rsidP="00E43894">
            <w:pPr>
              <w:spacing w:after="200" w:line="276" w:lineRule="auto"/>
              <w:jc w:val="center"/>
              <w:rPr>
                <w:rFonts w:eastAsia="Calibri" w:cs="Arial"/>
                <w:sz w:val="20"/>
                <w:szCs w:val="22"/>
                <w:lang w:eastAsia="en-US"/>
              </w:rPr>
            </w:pPr>
            <w:r w:rsidRPr="00E43894">
              <w:rPr>
                <w:rFonts w:eastAsia="Calibri" w:cs="Arial"/>
                <w:sz w:val="20"/>
                <w:szCs w:val="22"/>
                <w:lang w:eastAsia="en-US"/>
              </w:rPr>
              <w:t>Fila 2</w:t>
            </w:r>
          </w:p>
        </w:tc>
      </w:tr>
      <w:tr w:rsidR="00E43894" w:rsidRPr="00E43894" w14:paraId="1FAF9EC0" w14:textId="77777777" w:rsidTr="003C0A0A">
        <w:trPr>
          <w:trHeight w:val="243"/>
        </w:trPr>
        <w:tc>
          <w:tcPr>
            <w:tcW w:w="2092" w:type="dxa"/>
            <w:shd w:val="clear" w:color="auto" w:fill="auto"/>
          </w:tcPr>
          <w:p w14:paraId="5AD5392B" w14:textId="77777777" w:rsidR="00E43894" w:rsidRPr="00E43894" w:rsidRDefault="00E43894" w:rsidP="00E43894">
            <w:pPr>
              <w:spacing w:after="200" w:line="276" w:lineRule="auto"/>
              <w:jc w:val="center"/>
              <w:rPr>
                <w:rFonts w:eastAsia="Calibri" w:cs="Arial"/>
                <w:sz w:val="20"/>
                <w:szCs w:val="22"/>
                <w:lang w:eastAsia="en-US"/>
              </w:rPr>
            </w:pPr>
            <w:r w:rsidRPr="00E43894">
              <w:rPr>
                <w:rFonts w:eastAsia="Calibri" w:cs="Arial"/>
                <w:sz w:val="20"/>
                <w:szCs w:val="22"/>
                <w:lang w:eastAsia="en-US"/>
              </w:rPr>
              <w:t>Fila 3</w:t>
            </w:r>
          </w:p>
        </w:tc>
        <w:tc>
          <w:tcPr>
            <w:tcW w:w="4712" w:type="dxa"/>
            <w:shd w:val="clear" w:color="auto" w:fill="auto"/>
          </w:tcPr>
          <w:p w14:paraId="40FF0EB2" w14:textId="77777777" w:rsidR="00E43894" w:rsidRPr="00E43894" w:rsidRDefault="00E43894" w:rsidP="00E43894">
            <w:pPr>
              <w:spacing w:after="200" w:line="276" w:lineRule="auto"/>
              <w:jc w:val="center"/>
              <w:rPr>
                <w:rFonts w:eastAsia="Calibri" w:cs="Arial"/>
                <w:i/>
                <w:iCs/>
                <w:sz w:val="20"/>
                <w:szCs w:val="22"/>
                <w:lang w:eastAsia="en-US"/>
              </w:rPr>
            </w:pPr>
            <w:r w:rsidRPr="00E43894">
              <w:rPr>
                <w:rFonts w:eastAsia="Calibri" w:cs="Arial"/>
                <w:sz w:val="20"/>
                <w:szCs w:val="22"/>
                <w:lang w:eastAsia="en-US"/>
              </w:rPr>
              <w:t>Fila 3</w:t>
            </w:r>
          </w:p>
        </w:tc>
        <w:tc>
          <w:tcPr>
            <w:tcW w:w="1802" w:type="dxa"/>
          </w:tcPr>
          <w:p w14:paraId="13E3A7F8" w14:textId="77777777" w:rsidR="00E43894" w:rsidRPr="00E43894" w:rsidRDefault="00E43894" w:rsidP="00E43894">
            <w:pPr>
              <w:spacing w:after="200" w:line="276" w:lineRule="auto"/>
              <w:jc w:val="center"/>
              <w:rPr>
                <w:rFonts w:eastAsia="Calibri" w:cs="Arial"/>
                <w:sz w:val="20"/>
                <w:szCs w:val="22"/>
                <w:lang w:eastAsia="en-US"/>
              </w:rPr>
            </w:pPr>
            <w:r w:rsidRPr="00E43894">
              <w:rPr>
                <w:rFonts w:eastAsia="Calibri" w:cs="Arial"/>
                <w:sz w:val="20"/>
                <w:szCs w:val="22"/>
                <w:lang w:eastAsia="en-US"/>
              </w:rPr>
              <w:t>Fila 3</w:t>
            </w:r>
          </w:p>
        </w:tc>
      </w:tr>
    </w:tbl>
    <w:p w14:paraId="2F69F46F" w14:textId="77777777" w:rsidR="00E43894" w:rsidRPr="00E43894" w:rsidRDefault="00E43894" w:rsidP="00E43894">
      <w:pPr>
        <w:jc w:val="both"/>
        <w:rPr>
          <w:rFonts w:eastAsia="Calibri" w:cs="Arial"/>
          <w:sz w:val="22"/>
          <w:szCs w:val="22"/>
          <w:lang w:eastAsia="en-US"/>
        </w:rPr>
      </w:pPr>
    </w:p>
    <w:p w14:paraId="0ED30125" w14:textId="77777777" w:rsidR="00E43894" w:rsidRPr="00E43894" w:rsidRDefault="00E43894" w:rsidP="00E43894">
      <w:pPr>
        <w:jc w:val="both"/>
        <w:rPr>
          <w:rFonts w:eastAsia="Calibri" w:cs="Arial"/>
          <w:sz w:val="18"/>
          <w:szCs w:val="18"/>
          <w:lang w:eastAsia="en-US"/>
        </w:rPr>
      </w:pPr>
      <w:r w:rsidRPr="00E43894">
        <w:rPr>
          <w:rFonts w:eastAsia="Calibri" w:cs="Arial"/>
          <w:sz w:val="18"/>
          <w:szCs w:val="18"/>
          <w:lang w:eastAsia="en-US"/>
        </w:rPr>
        <w:t>Fuente: ejemplo fuente del cuadro.</w:t>
      </w:r>
    </w:p>
    <w:p w14:paraId="4FDFB278" w14:textId="77777777" w:rsidR="00E43894" w:rsidRPr="00E43894" w:rsidRDefault="00E43894" w:rsidP="00E43894">
      <w:pPr>
        <w:jc w:val="both"/>
        <w:rPr>
          <w:rFonts w:eastAsia="Calibri" w:cs="Arial"/>
          <w:sz w:val="18"/>
          <w:szCs w:val="18"/>
          <w:lang w:eastAsia="en-US"/>
        </w:rPr>
      </w:pPr>
    </w:p>
    <w:p w14:paraId="53CE911D" w14:textId="77777777" w:rsidR="00E43894" w:rsidRPr="00E43894" w:rsidRDefault="00E43894" w:rsidP="00E43894">
      <w:pPr>
        <w:jc w:val="both"/>
        <w:rPr>
          <w:rFonts w:eastAsia="Calibri"/>
          <w:sz w:val="22"/>
          <w:szCs w:val="22"/>
          <w:lang w:eastAsia="en-US"/>
        </w:rPr>
      </w:pPr>
    </w:p>
    <w:p w14:paraId="36A1F87A" w14:textId="77777777" w:rsidR="00E43894" w:rsidRPr="00E43894" w:rsidRDefault="00E43894" w:rsidP="00E43894">
      <w:pPr>
        <w:jc w:val="both"/>
        <w:rPr>
          <w:rFonts w:eastAsia="Calibri"/>
          <w:sz w:val="22"/>
          <w:szCs w:val="22"/>
          <w:lang w:eastAsia="en-US"/>
        </w:rPr>
      </w:pPr>
      <w:r w:rsidRPr="00E43894">
        <w:rPr>
          <w:rFonts w:eastAsia="Calibri"/>
          <w:sz w:val="22"/>
          <w:szCs w:val="22"/>
          <w:lang w:eastAsia="en-US"/>
        </w:rPr>
        <w:t>El número de figuras y tablas deberá limitarse en lo posible enviando solo las que sean realmente útiles, claras y representativas.</w:t>
      </w:r>
    </w:p>
    <w:p w14:paraId="14E53267" w14:textId="77777777" w:rsidR="00E43894" w:rsidRDefault="00E43894" w:rsidP="00E43894">
      <w:pPr>
        <w:jc w:val="center"/>
        <w:rPr>
          <w:rFonts w:eastAsia="Calibri" w:cs="Arial"/>
          <w:sz w:val="22"/>
          <w:szCs w:val="22"/>
          <w:lang w:eastAsia="en-US"/>
        </w:rPr>
      </w:pPr>
    </w:p>
    <w:p w14:paraId="000BA713" w14:textId="37CB5F7A" w:rsidR="00E43894" w:rsidRPr="00E43894" w:rsidRDefault="00E43894" w:rsidP="00E43894">
      <w:pPr>
        <w:jc w:val="center"/>
        <w:rPr>
          <w:rFonts w:eastAsia="Calibri" w:cs="Arial"/>
          <w:sz w:val="22"/>
          <w:szCs w:val="22"/>
          <w:lang w:eastAsia="en-US"/>
        </w:rPr>
      </w:pPr>
      <w:r w:rsidRPr="00E43894">
        <w:rPr>
          <w:rFonts w:eastAsia="Calibri" w:cs="Arial"/>
          <w:sz w:val="22"/>
          <w:szCs w:val="22"/>
          <w:lang w:eastAsia="en-US"/>
        </w:rPr>
        <w:t>3. Ejemplo de apartado: guiones</w:t>
      </w:r>
    </w:p>
    <w:p w14:paraId="5A1528FE" w14:textId="77777777" w:rsidR="00E43894" w:rsidRPr="00E43894" w:rsidRDefault="00E43894" w:rsidP="00E43894">
      <w:pPr>
        <w:jc w:val="both"/>
        <w:rPr>
          <w:rFonts w:eastAsia="Calibri" w:cs="Arial"/>
          <w:sz w:val="22"/>
          <w:szCs w:val="22"/>
          <w:lang w:eastAsia="en-US"/>
        </w:rPr>
      </w:pPr>
    </w:p>
    <w:p w14:paraId="3BEF47AA" w14:textId="683CD1F3" w:rsidR="00E43894" w:rsidRPr="00E43894" w:rsidRDefault="00E43894" w:rsidP="00543551">
      <w:pPr>
        <w:jc w:val="both"/>
        <w:rPr>
          <w:rFonts w:eastAsia="Calibri" w:cs="Arial"/>
          <w:sz w:val="22"/>
          <w:szCs w:val="22"/>
          <w:lang w:eastAsia="en-US"/>
        </w:rPr>
      </w:pPr>
      <w:r w:rsidRPr="00E43894">
        <w:rPr>
          <w:rFonts w:eastAsia="Calibri" w:cs="Arial"/>
          <w:sz w:val="22"/>
          <w:szCs w:val="22"/>
          <w:lang w:eastAsia="en-US"/>
        </w:rPr>
        <w:t xml:space="preserve">Se pone guion pequeño y sin espacio entre números (años, siglos, etc.). </w:t>
      </w:r>
      <w:r w:rsidR="00543551" w:rsidRPr="00543551">
        <w:rPr>
          <w:rFonts w:eastAsia="Calibri" w:cs="Arial"/>
          <w:sz w:val="22"/>
          <w:szCs w:val="22"/>
          <w:lang w:eastAsia="en-US"/>
        </w:rPr>
        <w:t>Si separa elementos individuales, no se dejará espacio entre estos elementos y el guion (páginas 23-24-25). Si separa parejas o tríos de elementos, se dejará espacio (página 23 - página 24 - página 25).</w:t>
      </w:r>
      <w:r w:rsidR="00191687">
        <w:rPr>
          <w:rStyle w:val="Refdenotaalpie"/>
          <w:rFonts w:eastAsia="Calibri" w:cs="Arial"/>
          <w:sz w:val="22"/>
          <w:szCs w:val="22"/>
          <w:lang w:eastAsia="en-US"/>
        </w:rPr>
        <w:footnoteReference w:id="9"/>
      </w:r>
      <w:r w:rsidR="00543551" w:rsidRPr="00543551">
        <w:rPr>
          <w:rFonts w:eastAsia="Calibri" w:cs="Arial"/>
          <w:sz w:val="22"/>
          <w:szCs w:val="22"/>
          <w:lang w:eastAsia="en-US"/>
        </w:rPr>
        <w:t xml:space="preserve"> </w:t>
      </w:r>
      <w:r w:rsidR="00543551" w:rsidRPr="00543551">
        <w:rPr>
          <w:rFonts w:eastAsia="Calibri" w:cs="Arial"/>
          <w:sz w:val="22"/>
          <w:szCs w:val="22"/>
          <w:lang w:eastAsia="en-US"/>
        </w:rPr>
        <w:t xml:space="preserve">Se emplean rayas (—) para enmarcar incisos. A pesar de que el inciso vaya a final de oración, se cerrará </w:t>
      </w:r>
      <w:r w:rsidR="00543551" w:rsidRPr="00543551">
        <w:rPr>
          <w:rFonts w:eastAsia="Calibri" w:cs="Arial"/>
          <w:sz w:val="22"/>
          <w:szCs w:val="22"/>
          <w:lang w:eastAsia="en-US"/>
        </w:rPr>
        <w:lastRenderedPageBreak/>
        <w:t>mediante una raya, antes del punto. En los incisos, no se deja espacio entre la raya de apertura y la primera palabra, y entre la última palabra del inciso y la raya de cierre.</w:t>
      </w:r>
    </w:p>
    <w:p w14:paraId="56FF2D03" w14:textId="77777777" w:rsidR="00E43894" w:rsidRPr="00E43894" w:rsidRDefault="00E43894" w:rsidP="00E43894">
      <w:pPr>
        <w:jc w:val="both"/>
        <w:rPr>
          <w:rFonts w:eastAsia="Calibri" w:cs="Arial"/>
          <w:sz w:val="22"/>
          <w:szCs w:val="22"/>
          <w:lang w:eastAsia="en-US"/>
        </w:rPr>
      </w:pPr>
    </w:p>
    <w:p w14:paraId="166EB691" w14:textId="0056EFDA" w:rsidR="00E43894" w:rsidRPr="00E43894" w:rsidRDefault="00E43894" w:rsidP="00E43894">
      <w:pPr>
        <w:jc w:val="center"/>
        <w:rPr>
          <w:rFonts w:eastAsia="Calibri" w:cs="Arial"/>
          <w:sz w:val="22"/>
          <w:szCs w:val="22"/>
          <w:lang w:eastAsia="en-US"/>
        </w:rPr>
      </w:pPr>
      <w:r w:rsidRPr="00E43894">
        <w:rPr>
          <w:rFonts w:eastAsia="Calibri" w:cs="Arial"/>
          <w:sz w:val="22"/>
          <w:szCs w:val="22"/>
          <w:lang w:eastAsia="en-US"/>
        </w:rPr>
        <w:t>4. Ejemplo de apartado: remisiones internas</w:t>
      </w:r>
    </w:p>
    <w:p w14:paraId="305E906C" w14:textId="77777777" w:rsidR="00E43894" w:rsidRPr="00E43894" w:rsidRDefault="00E43894" w:rsidP="00E43894">
      <w:pPr>
        <w:jc w:val="both"/>
        <w:rPr>
          <w:rFonts w:eastAsia="Calibri" w:cs="Arial"/>
          <w:sz w:val="22"/>
          <w:szCs w:val="22"/>
          <w:lang w:eastAsia="en-US"/>
        </w:rPr>
      </w:pPr>
    </w:p>
    <w:p w14:paraId="39A74BEC" w14:textId="23AD0463" w:rsidR="00E43894" w:rsidRPr="00E43894" w:rsidRDefault="00543551" w:rsidP="00E43894">
      <w:pPr>
        <w:jc w:val="both"/>
        <w:rPr>
          <w:rFonts w:eastAsia="Calibri" w:cs="Arial"/>
          <w:sz w:val="22"/>
          <w:szCs w:val="22"/>
          <w:lang w:eastAsia="en-US"/>
        </w:rPr>
      </w:pPr>
      <w:r w:rsidRPr="00543551">
        <w:rPr>
          <w:rFonts w:eastAsia="Calibri" w:cs="Arial"/>
          <w:sz w:val="22"/>
          <w:szCs w:val="22"/>
          <w:lang w:eastAsia="en-US"/>
        </w:rPr>
        <w:t xml:space="preserve">Si se considera necesario, para localizar las remisiones internas podrá emplearse, «véase» o «véanse» (o su equivalente en la lengua de redacción del artículo), así como fórmulas abreviadas como </w:t>
      </w:r>
      <w:r w:rsidRPr="00543551">
        <w:rPr>
          <w:rFonts w:eastAsia="Calibri" w:cs="Arial"/>
          <w:i/>
          <w:iCs/>
          <w:sz w:val="22"/>
          <w:szCs w:val="22"/>
          <w:lang w:eastAsia="en-US"/>
        </w:rPr>
        <w:t>cf</w:t>
      </w:r>
      <w:r w:rsidRPr="00543551">
        <w:rPr>
          <w:rFonts w:eastAsia="Calibri" w:cs="Arial"/>
          <w:sz w:val="22"/>
          <w:szCs w:val="22"/>
          <w:lang w:eastAsia="en-US"/>
        </w:rPr>
        <w:t xml:space="preserve">., </w:t>
      </w:r>
      <w:r w:rsidRPr="00543551">
        <w:rPr>
          <w:rFonts w:eastAsia="Calibri" w:cs="Arial"/>
          <w:i/>
          <w:iCs/>
          <w:sz w:val="22"/>
          <w:szCs w:val="22"/>
          <w:lang w:eastAsia="en-US"/>
        </w:rPr>
        <w:t>vid</w:t>
      </w:r>
      <w:r w:rsidRPr="00543551">
        <w:rPr>
          <w:rFonts w:eastAsia="Calibri" w:cs="Arial"/>
          <w:sz w:val="22"/>
          <w:szCs w:val="22"/>
          <w:lang w:eastAsia="en-US"/>
        </w:rPr>
        <w:t xml:space="preserve">. (y no </w:t>
      </w:r>
      <w:proofErr w:type="spellStart"/>
      <w:r w:rsidRPr="00543551">
        <w:rPr>
          <w:rFonts w:eastAsia="Calibri" w:cs="Arial"/>
          <w:i/>
          <w:iCs/>
          <w:sz w:val="22"/>
          <w:szCs w:val="22"/>
          <w:lang w:eastAsia="en-US"/>
        </w:rPr>
        <w:t>vd</w:t>
      </w:r>
      <w:r w:rsidRPr="00543551">
        <w:rPr>
          <w:rFonts w:eastAsia="Calibri" w:cs="Arial"/>
          <w:sz w:val="22"/>
          <w:szCs w:val="22"/>
          <w:lang w:eastAsia="en-US"/>
        </w:rPr>
        <w:t>.</w:t>
      </w:r>
      <w:proofErr w:type="spellEnd"/>
      <w:r w:rsidRPr="00543551">
        <w:rPr>
          <w:rFonts w:eastAsia="Calibri" w:cs="Arial"/>
          <w:sz w:val="22"/>
          <w:szCs w:val="22"/>
          <w:lang w:eastAsia="en-US"/>
        </w:rPr>
        <w:t xml:space="preserve">), </w:t>
      </w:r>
      <w:r w:rsidRPr="00543551">
        <w:rPr>
          <w:rFonts w:eastAsia="Calibri" w:cs="Arial"/>
          <w:i/>
          <w:iCs/>
          <w:sz w:val="22"/>
          <w:szCs w:val="22"/>
          <w:lang w:eastAsia="en-US"/>
        </w:rPr>
        <w:t>supra</w:t>
      </w:r>
      <w:r w:rsidRPr="00543551">
        <w:rPr>
          <w:rFonts w:eastAsia="Calibri" w:cs="Arial"/>
          <w:sz w:val="22"/>
          <w:szCs w:val="22"/>
          <w:lang w:eastAsia="en-US"/>
        </w:rPr>
        <w:t xml:space="preserve"> e </w:t>
      </w:r>
      <w:r w:rsidRPr="00543551">
        <w:rPr>
          <w:rFonts w:eastAsia="Calibri" w:cs="Arial"/>
          <w:i/>
          <w:iCs/>
          <w:sz w:val="22"/>
          <w:szCs w:val="22"/>
          <w:lang w:eastAsia="en-US"/>
        </w:rPr>
        <w:t>infra</w:t>
      </w:r>
      <w:r w:rsidRPr="00543551">
        <w:rPr>
          <w:rFonts w:eastAsia="Calibri" w:cs="Arial"/>
          <w:sz w:val="22"/>
          <w:szCs w:val="22"/>
          <w:lang w:eastAsia="en-US"/>
        </w:rPr>
        <w:t>.</w:t>
      </w:r>
      <w:r w:rsidR="00F51152">
        <w:rPr>
          <w:rStyle w:val="Refdenotaalpie"/>
          <w:rFonts w:eastAsia="Calibri" w:cs="Arial"/>
          <w:sz w:val="22"/>
          <w:szCs w:val="22"/>
          <w:lang w:eastAsia="en-US"/>
        </w:rPr>
        <w:footnoteReference w:id="10"/>
      </w:r>
    </w:p>
    <w:p w14:paraId="62185FA5" w14:textId="77777777" w:rsidR="00E43894" w:rsidRPr="00E43894" w:rsidRDefault="00E43894" w:rsidP="00E43894">
      <w:pPr>
        <w:jc w:val="both"/>
        <w:rPr>
          <w:rFonts w:eastAsia="Calibri" w:cs="Arial"/>
          <w:sz w:val="22"/>
          <w:szCs w:val="22"/>
          <w:lang w:eastAsia="en-US"/>
        </w:rPr>
      </w:pPr>
    </w:p>
    <w:p w14:paraId="5C1A1EA6" w14:textId="04E131B9" w:rsidR="00E43894" w:rsidRPr="00E43894" w:rsidRDefault="00E43894" w:rsidP="00E43894">
      <w:pPr>
        <w:jc w:val="center"/>
        <w:rPr>
          <w:rFonts w:eastAsia="Calibri" w:cs="Arial"/>
          <w:sz w:val="22"/>
          <w:szCs w:val="22"/>
          <w:lang w:eastAsia="en-US"/>
        </w:rPr>
      </w:pPr>
      <w:r w:rsidRPr="00E43894">
        <w:rPr>
          <w:rFonts w:eastAsia="Calibri" w:cs="Arial"/>
          <w:sz w:val="22"/>
          <w:szCs w:val="22"/>
          <w:lang w:eastAsia="en-US"/>
        </w:rPr>
        <w:t xml:space="preserve">5. Conclusiones: comillas </w:t>
      </w:r>
    </w:p>
    <w:p w14:paraId="71169ABF" w14:textId="77777777" w:rsidR="00E43894" w:rsidRPr="00E43894" w:rsidRDefault="00E43894" w:rsidP="00E43894">
      <w:pPr>
        <w:jc w:val="both"/>
        <w:rPr>
          <w:rFonts w:eastAsia="Calibri" w:cs="Arial"/>
          <w:sz w:val="22"/>
          <w:szCs w:val="22"/>
          <w:lang w:eastAsia="en-US"/>
        </w:rPr>
      </w:pPr>
    </w:p>
    <w:p w14:paraId="05273A27" w14:textId="48491822" w:rsidR="00E43894" w:rsidRDefault="00B55B73" w:rsidP="00B55B73">
      <w:pPr>
        <w:jc w:val="both"/>
        <w:rPr>
          <w:rFonts w:eastAsia="Calibri" w:cs="Arial"/>
          <w:sz w:val="22"/>
          <w:szCs w:val="22"/>
          <w:lang w:eastAsia="en-US"/>
        </w:rPr>
      </w:pPr>
      <w:r w:rsidRPr="00B55B73">
        <w:rPr>
          <w:rFonts w:eastAsia="Calibri" w:cs="Arial"/>
          <w:sz w:val="22"/>
          <w:szCs w:val="22"/>
          <w:lang w:eastAsia="en-US"/>
        </w:rPr>
        <w:t xml:space="preserve">El orden de inclusión de comillas en oraciones o fragmentos que ya aparecen entre comillas es el siguiente: </w:t>
      </w:r>
      <w:proofErr w:type="gramStart"/>
      <w:r w:rsidRPr="00B55B73">
        <w:rPr>
          <w:rFonts w:eastAsia="Calibri" w:cs="Arial"/>
          <w:sz w:val="22"/>
          <w:szCs w:val="22"/>
          <w:lang w:eastAsia="en-US"/>
        </w:rPr>
        <w:t>« “</w:t>
      </w:r>
      <w:proofErr w:type="gramEnd"/>
      <w:r w:rsidRPr="00B55B73">
        <w:rPr>
          <w:rFonts w:eastAsia="Calibri" w:cs="Arial"/>
          <w:sz w:val="22"/>
          <w:szCs w:val="22"/>
          <w:lang w:eastAsia="en-US"/>
        </w:rPr>
        <w:t xml:space="preserve"> ‘’ ” »:</w:t>
      </w:r>
      <w:r>
        <w:rPr>
          <w:rFonts w:eastAsia="Calibri" w:cs="Arial"/>
          <w:sz w:val="22"/>
          <w:szCs w:val="22"/>
          <w:lang w:eastAsia="en-US"/>
        </w:rPr>
        <w:t xml:space="preserve"> </w:t>
      </w:r>
      <w:r w:rsidRPr="00B55B73">
        <w:rPr>
          <w:rFonts w:eastAsia="Calibri" w:cs="Arial"/>
          <w:sz w:val="22"/>
          <w:szCs w:val="22"/>
          <w:lang w:eastAsia="en-US"/>
        </w:rPr>
        <w:t xml:space="preserve">El autor del libro escribe que «según palabras literales de un informante, “la palabra </w:t>
      </w:r>
      <w:proofErr w:type="spellStart"/>
      <w:r w:rsidRPr="00B55B73">
        <w:rPr>
          <w:rFonts w:eastAsia="Calibri" w:cs="Arial"/>
          <w:sz w:val="22"/>
          <w:szCs w:val="22"/>
          <w:lang w:eastAsia="en-US"/>
        </w:rPr>
        <w:t>afus</w:t>
      </w:r>
      <w:proofErr w:type="spellEnd"/>
      <w:r w:rsidRPr="00B55B73">
        <w:rPr>
          <w:rFonts w:eastAsia="Calibri" w:cs="Arial"/>
          <w:sz w:val="22"/>
          <w:szCs w:val="22"/>
          <w:lang w:eastAsia="en-US"/>
        </w:rPr>
        <w:t xml:space="preserve"> significa a la vez ‘mano’ y ‘brazo’ en esta lengua”, lo que hace suponer que esta palabra presenta polisemia».</w:t>
      </w:r>
      <w:r w:rsidR="00F51152">
        <w:rPr>
          <w:rStyle w:val="Refdenotaalpie"/>
          <w:rFonts w:eastAsia="Calibri" w:cs="Arial"/>
          <w:sz w:val="22"/>
          <w:szCs w:val="22"/>
          <w:lang w:eastAsia="en-US"/>
        </w:rPr>
        <w:footnoteReference w:id="11"/>
      </w:r>
      <w:r>
        <w:rPr>
          <w:rFonts w:eastAsia="Calibri" w:cs="Arial"/>
          <w:sz w:val="22"/>
          <w:szCs w:val="22"/>
          <w:lang w:eastAsia="en-US"/>
        </w:rPr>
        <w:t xml:space="preserve"> </w:t>
      </w:r>
      <w:r w:rsidRPr="00B55B73">
        <w:rPr>
          <w:rFonts w:eastAsia="Calibri" w:cs="Arial"/>
          <w:sz w:val="22"/>
          <w:szCs w:val="22"/>
          <w:lang w:eastAsia="en-US"/>
        </w:rPr>
        <w:t>Se usan principalmente para enmarcar la reproducción de citas textuales de menos de cuatro líneas.</w:t>
      </w:r>
      <w:r w:rsidR="00F51152">
        <w:rPr>
          <w:rStyle w:val="Refdenotaalpie"/>
          <w:rFonts w:eastAsia="Calibri" w:cs="Arial"/>
          <w:sz w:val="22"/>
          <w:szCs w:val="22"/>
          <w:lang w:eastAsia="en-US"/>
        </w:rPr>
        <w:footnoteReference w:id="12"/>
      </w:r>
      <w:r w:rsidRPr="00B55B73">
        <w:rPr>
          <w:rFonts w:eastAsia="Calibri" w:cs="Arial"/>
          <w:sz w:val="22"/>
          <w:szCs w:val="22"/>
          <w:lang w:eastAsia="en-US"/>
        </w:rPr>
        <w:t xml:space="preserve"> También se emplean para citar un capítulo, un artículo o un apartado de un libro, o para mencionar el título de poemas y canciones. Se usan comillas simples para reproducir significados de palabras:</w:t>
      </w:r>
      <w:r>
        <w:rPr>
          <w:rFonts w:eastAsia="Calibri" w:cs="Arial"/>
          <w:sz w:val="22"/>
          <w:szCs w:val="22"/>
          <w:lang w:eastAsia="en-US"/>
        </w:rPr>
        <w:t xml:space="preserve"> </w:t>
      </w:r>
      <w:proofErr w:type="spellStart"/>
      <w:r w:rsidRPr="00B55B73">
        <w:rPr>
          <w:rFonts w:eastAsia="Calibri" w:cs="Arial"/>
          <w:i/>
          <w:iCs/>
          <w:sz w:val="22"/>
          <w:szCs w:val="22"/>
          <w:lang w:eastAsia="en-US"/>
        </w:rPr>
        <w:t>Descriptio</w:t>
      </w:r>
      <w:proofErr w:type="spellEnd"/>
      <w:r w:rsidRPr="00B55B73">
        <w:rPr>
          <w:rFonts w:eastAsia="Calibri" w:cs="Arial"/>
          <w:sz w:val="22"/>
          <w:szCs w:val="22"/>
          <w:lang w:eastAsia="en-US"/>
        </w:rPr>
        <w:t xml:space="preserve"> posee tanto las acepciones de ‘escritura’ y ‘copia’ como la de ‘dibujo’.</w:t>
      </w:r>
      <w:r w:rsidR="00F51152">
        <w:rPr>
          <w:rStyle w:val="Refdenotaalpie"/>
          <w:rFonts w:eastAsia="Calibri" w:cs="Arial"/>
          <w:sz w:val="22"/>
          <w:szCs w:val="22"/>
          <w:lang w:eastAsia="en-US"/>
        </w:rPr>
        <w:footnoteReference w:id="13"/>
      </w:r>
      <w:r>
        <w:rPr>
          <w:rFonts w:eastAsia="Calibri" w:cs="Arial"/>
          <w:sz w:val="22"/>
          <w:szCs w:val="22"/>
          <w:lang w:eastAsia="en-US"/>
        </w:rPr>
        <w:t xml:space="preserve"> </w:t>
      </w:r>
      <w:r w:rsidRPr="00B55B73">
        <w:rPr>
          <w:rFonts w:eastAsia="Calibri" w:cs="Arial"/>
          <w:sz w:val="22"/>
          <w:szCs w:val="22"/>
          <w:lang w:eastAsia="en-US"/>
        </w:rPr>
        <w:t>Se ha de intentar evitar el uso de comillas en cualquier otra situación.</w:t>
      </w:r>
      <w:r w:rsidR="00F51152">
        <w:rPr>
          <w:rStyle w:val="Refdenotaalpie"/>
          <w:rFonts w:eastAsia="Calibri" w:cs="Arial"/>
          <w:sz w:val="22"/>
          <w:szCs w:val="22"/>
          <w:lang w:eastAsia="en-US"/>
        </w:rPr>
        <w:footnoteReference w:id="14"/>
      </w:r>
    </w:p>
    <w:p w14:paraId="50DFEFA5" w14:textId="77777777" w:rsidR="008E2B92" w:rsidRDefault="008E2B92" w:rsidP="008E2B92">
      <w:pPr>
        <w:jc w:val="center"/>
        <w:rPr>
          <w:rFonts w:eastAsia="Calibri" w:cs="Arial"/>
          <w:sz w:val="22"/>
          <w:szCs w:val="22"/>
          <w:lang w:eastAsia="en-US"/>
        </w:rPr>
      </w:pPr>
    </w:p>
    <w:p w14:paraId="5C5F0CAC" w14:textId="39F9656F" w:rsidR="008E2B92" w:rsidRPr="008E2B92" w:rsidRDefault="008E2B92" w:rsidP="008E2B92">
      <w:pPr>
        <w:jc w:val="center"/>
        <w:rPr>
          <w:rFonts w:eastAsia="Calibri" w:cs="Arial"/>
          <w:sz w:val="22"/>
          <w:szCs w:val="22"/>
          <w:lang w:eastAsia="en-US"/>
        </w:rPr>
      </w:pPr>
      <w:r w:rsidRPr="008E2B92">
        <w:rPr>
          <w:rFonts w:eastAsia="Calibri" w:cs="Arial"/>
          <w:sz w:val="22"/>
          <w:szCs w:val="22"/>
          <w:lang w:eastAsia="en-US"/>
        </w:rPr>
        <w:t>6. Apéndice documental</w:t>
      </w:r>
    </w:p>
    <w:p w14:paraId="4576016B" w14:textId="77777777" w:rsidR="008E2B92" w:rsidRPr="008E2B92" w:rsidRDefault="008E2B92" w:rsidP="008E2B92">
      <w:pPr>
        <w:jc w:val="center"/>
        <w:rPr>
          <w:rFonts w:eastAsia="Calibri" w:cs="Arial"/>
          <w:sz w:val="22"/>
          <w:szCs w:val="22"/>
          <w:lang w:eastAsia="en-US"/>
        </w:rPr>
      </w:pPr>
    </w:p>
    <w:p w14:paraId="5B214507" w14:textId="77777777" w:rsidR="008E2B92" w:rsidRPr="008E2B92" w:rsidRDefault="008E2B92" w:rsidP="008E2B92">
      <w:pPr>
        <w:jc w:val="both"/>
        <w:rPr>
          <w:rFonts w:eastAsia="Calibri" w:cs="Arial"/>
          <w:i/>
          <w:sz w:val="22"/>
          <w:szCs w:val="22"/>
          <w:lang w:eastAsia="en-US"/>
        </w:rPr>
      </w:pPr>
      <w:r w:rsidRPr="008E2B92">
        <w:rPr>
          <w:rFonts w:eastAsia="Calibri" w:cs="Arial"/>
          <w:i/>
          <w:sz w:val="22"/>
          <w:szCs w:val="22"/>
          <w:lang w:eastAsia="en-US"/>
        </w:rPr>
        <w:t>Documento 1</w:t>
      </w:r>
    </w:p>
    <w:p w14:paraId="2662119C" w14:textId="77777777" w:rsidR="008E2B92" w:rsidRPr="008E2B92" w:rsidRDefault="008E2B92" w:rsidP="008E2B92">
      <w:pPr>
        <w:jc w:val="both"/>
        <w:rPr>
          <w:rFonts w:eastAsia="Calibri" w:cs="Arial"/>
          <w:sz w:val="22"/>
          <w:szCs w:val="22"/>
          <w:lang w:eastAsia="en-US"/>
        </w:rPr>
      </w:pPr>
    </w:p>
    <w:p w14:paraId="1B4A4F03" w14:textId="77777777" w:rsidR="008E2B92" w:rsidRPr="008E2B92" w:rsidRDefault="008E2B92" w:rsidP="008E2B92">
      <w:pPr>
        <w:jc w:val="both"/>
        <w:rPr>
          <w:rFonts w:eastAsia="Calibri" w:cs="Arial"/>
          <w:sz w:val="22"/>
          <w:szCs w:val="22"/>
          <w:lang w:eastAsia="en-US"/>
        </w:rPr>
      </w:pPr>
      <w:r w:rsidRPr="008E2B92">
        <w:rPr>
          <w:rFonts w:eastAsia="Calibri" w:cs="Arial"/>
          <w:sz w:val="22"/>
          <w:szCs w:val="22"/>
          <w:lang w:eastAsia="en-US"/>
        </w:rPr>
        <w:t>2022, noviembre 16. Barcelona.</w:t>
      </w:r>
    </w:p>
    <w:p w14:paraId="0CC5E88E" w14:textId="77777777" w:rsidR="008E2B92" w:rsidRPr="008E2B92" w:rsidRDefault="008E2B92" w:rsidP="008E2B92">
      <w:pPr>
        <w:jc w:val="both"/>
        <w:rPr>
          <w:rFonts w:eastAsia="Calibri" w:cs="Arial"/>
          <w:sz w:val="22"/>
          <w:szCs w:val="22"/>
          <w:lang w:eastAsia="en-US"/>
        </w:rPr>
      </w:pPr>
    </w:p>
    <w:p w14:paraId="1F77477C" w14:textId="2FB51AA8" w:rsidR="008E2B92" w:rsidRPr="008E2B92" w:rsidRDefault="008E2B92" w:rsidP="008E2B92">
      <w:pPr>
        <w:jc w:val="both"/>
        <w:rPr>
          <w:rFonts w:eastAsia="Calibri" w:cs="Arial"/>
          <w:i/>
          <w:sz w:val="22"/>
          <w:szCs w:val="22"/>
          <w:lang w:eastAsia="en-US"/>
        </w:rPr>
      </w:pPr>
      <w:r w:rsidRPr="008E2B92">
        <w:rPr>
          <w:rFonts w:eastAsia="Calibri" w:cs="Arial"/>
          <w:i/>
          <w:sz w:val="22"/>
          <w:szCs w:val="22"/>
          <w:lang w:eastAsia="en-US"/>
        </w:rPr>
        <w:t xml:space="preserve">Después del título y de la fecha crónica y tópica, aquí irá el </w:t>
      </w:r>
      <w:proofErr w:type="spellStart"/>
      <w:r w:rsidRPr="008E2B92">
        <w:rPr>
          <w:rFonts w:eastAsia="Calibri" w:cs="Arial"/>
          <w:i/>
          <w:sz w:val="22"/>
          <w:szCs w:val="22"/>
          <w:lang w:eastAsia="en-US"/>
        </w:rPr>
        <w:t>regesto</w:t>
      </w:r>
      <w:proofErr w:type="spellEnd"/>
      <w:r w:rsidRPr="008E2B92">
        <w:rPr>
          <w:rFonts w:eastAsia="Calibri" w:cs="Arial"/>
          <w:i/>
          <w:sz w:val="22"/>
          <w:szCs w:val="22"/>
          <w:lang w:eastAsia="en-US"/>
        </w:rPr>
        <w:t xml:space="preserve">, </w:t>
      </w:r>
      <w:r w:rsidRPr="008E2B92">
        <w:rPr>
          <w:rFonts w:eastAsia="Calibri"/>
          <w:i/>
          <w:sz w:val="22"/>
          <w:szCs w:val="22"/>
          <w:lang w:eastAsia="en-US"/>
        </w:rPr>
        <w:t xml:space="preserve">en fuente Times New </w:t>
      </w:r>
      <w:proofErr w:type="spellStart"/>
      <w:r w:rsidRPr="008E2B92">
        <w:rPr>
          <w:rFonts w:eastAsia="Calibri"/>
          <w:i/>
          <w:sz w:val="22"/>
          <w:szCs w:val="22"/>
          <w:lang w:eastAsia="en-US"/>
        </w:rPr>
        <w:t>Roman</w:t>
      </w:r>
      <w:proofErr w:type="spellEnd"/>
      <w:r w:rsidRPr="008E2B92">
        <w:rPr>
          <w:rFonts w:eastAsia="Calibri"/>
          <w:i/>
          <w:sz w:val="22"/>
          <w:szCs w:val="22"/>
          <w:lang w:eastAsia="en-US"/>
        </w:rPr>
        <w:t xml:space="preserve">, con interlineado simple, tamaño de fuente 11, en cursiva. El texto del artículo estará justificado, en interlineado simple, sin espacio entre párrafos. </w:t>
      </w:r>
    </w:p>
    <w:p w14:paraId="3DFE26DB" w14:textId="77777777" w:rsidR="008E2B92" w:rsidRPr="008E2B92" w:rsidRDefault="008E2B92" w:rsidP="008E2B92">
      <w:pPr>
        <w:jc w:val="both"/>
        <w:rPr>
          <w:rFonts w:eastAsia="Calibri" w:cs="Arial"/>
          <w:sz w:val="22"/>
          <w:szCs w:val="22"/>
          <w:lang w:eastAsia="en-US"/>
        </w:rPr>
      </w:pPr>
    </w:p>
    <w:p w14:paraId="5A256BFC" w14:textId="51CC75DF" w:rsidR="008E2B92" w:rsidRPr="008E2B92" w:rsidRDefault="008E2B92" w:rsidP="008E2B92">
      <w:pPr>
        <w:jc w:val="both"/>
        <w:rPr>
          <w:rFonts w:eastAsia="Calibri" w:cs="Arial"/>
          <w:sz w:val="22"/>
          <w:szCs w:val="22"/>
          <w:lang w:eastAsia="en-US"/>
        </w:rPr>
      </w:pPr>
      <w:r w:rsidRPr="008E2B92">
        <w:rPr>
          <w:rFonts w:eastAsia="Calibri" w:cs="Arial"/>
          <w:sz w:val="22"/>
          <w:szCs w:val="22"/>
          <w:lang w:eastAsia="en-US"/>
        </w:rPr>
        <w:t xml:space="preserve">AU, doc. 4, f. 1r-v. Ejemplo de fuentes. </w:t>
      </w:r>
    </w:p>
    <w:p w14:paraId="68AC86E0" w14:textId="77777777" w:rsidR="008E2B92" w:rsidRPr="008E2B92" w:rsidRDefault="008E2B92" w:rsidP="008E2B92">
      <w:pPr>
        <w:jc w:val="both"/>
        <w:rPr>
          <w:rFonts w:eastAsia="Calibri" w:cs="Arial"/>
          <w:sz w:val="22"/>
          <w:szCs w:val="22"/>
          <w:lang w:eastAsia="en-US"/>
        </w:rPr>
      </w:pPr>
    </w:p>
    <w:p w14:paraId="3DBF2188" w14:textId="52FC8B56" w:rsidR="008E2B92" w:rsidRPr="008E2B92" w:rsidRDefault="008E2B92" w:rsidP="008E2B92">
      <w:pPr>
        <w:jc w:val="both"/>
        <w:rPr>
          <w:rFonts w:eastAsia="Calibri" w:cs="Arial"/>
          <w:sz w:val="22"/>
          <w:szCs w:val="22"/>
          <w:lang w:eastAsia="en-US"/>
        </w:rPr>
      </w:pPr>
      <w:r w:rsidRPr="008E2B92">
        <w:rPr>
          <w:rFonts w:eastAsia="Calibri" w:cs="Arial"/>
          <w:sz w:val="22"/>
          <w:szCs w:val="22"/>
          <w:lang w:eastAsia="en-US"/>
        </w:rPr>
        <w:t xml:space="preserve">El </w:t>
      </w:r>
      <w:r w:rsidRPr="008E2B92">
        <w:rPr>
          <w:rFonts w:eastAsia="Calibri" w:cs="Arial"/>
          <w:i/>
          <w:iCs/>
          <w:sz w:val="22"/>
          <w:szCs w:val="22"/>
          <w:lang w:eastAsia="en-US"/>
        </w:rPr>
        <w:t>Anuario de Estudios Medievales</w:t>
      </w:r>
      <w:r w:rsidRPr="008E2B92">
        <w:rPr>
          <w:rFonts w:eastAsia="Calibri" w:cs="Arial"/>
          <w:sz w:val="22"/>
          <w:szCs w:val="22"/>
          <w:lang w:eastAsia="en-US"/>
        </w:rPr>
        <w:t xml:space="preserve"> no publica apéndices documentales. Sólo se admitirán en casos justificados y muy excepcionales. Su pertinencia será sometida a consideración de los evaluadores, aunque la dirección y el Consejo de Redacción de la revista se reservan el derecho de rechazarlos.</w:t>
      </w:r>
    </w:p>
    <w:p w14:paraId="6876364C" w14:textId="77777777" w:rsidR="008E2B92" w:rsidRPr="008E2B92" w:rsidRDefault="008E2B92" w:rsidP="008E2B92">
      <w:pPr>
        <w:jc w:val="both"/>
        <w:rPr>
          <w:rFonts w:eastAsia="Calibri" w:cs="Arial"/>
          <w:sz w:val="22"/>
          <w:szCs w:val="22"/>
          <w:lang w:eastAsia="en-US"/>
        </w:rPr>
      </w:pPr>
      <w:r w:rsidRPr="008E2B92">
        <w:rPr>
          <w:rFonts w:eastAsia="Calibri" w:cs="Arial"/>
          <w:sz w:val="22"/>
          <w:szCs w:val="22"/>
          <w:lang w:eastAsia="en-US"/>
        </w:rPr>
        <w:t xml:space="preserve">En los casos en los que se admitan apéndices documentales, los autores deberán seguir las siguientes normas de transcripción de documentos: se usará el formato de texto; los títulos de los documentos se transcribirán en cursiva, alineados a la izquierda, sin números arábigos, utilizando los títulos siguientes: Documento 1, Documento 2, etc.; la fecha crónica y tópica se añadirá debajo del título, siguiendo el formato del ejemplo: 1450, agosto 14. Barcelona (es decir: año, mes día. Lugar); en otra línea se añadirá el </w:t>
      </w:r>
      <w:proofErr w:type="spellStart"/>
      <w:r w:rsidRPr="008E2B92">
        <w:rPr>
          <w:rFonts w:eastAsia="Calibri" w:cs="Arial"/>
          <w:sz w:val="22"/>
          <w:szCs w:val="22"/>
          <w:lang w:eastAsia="en-US"/>
        </w:rPr>
        <w:t>regesto</w:t>
      </w:r>
      <w:proofErr w:type="spellEnd"/>
      <w:r w:rsidRPr="008E2B92">
        <w:rPr>
          <w:rFonts w:eastAsia="Calibri" w:cs="Arial"/>
          <w:sz w:val="22"/>
          <w:szCs w:val="22"/>
          <w:lang w:eastAsia="en-US"/>
        </w:rPr>
        <w:t xml:space="preserve"> en cursiva; en otra línea se añadirán las fuentes; </w:t>
      </w:r>
      <w:r w:rsidRPr="008E2B92">
        <w:rPr>
          <w:rFonts w:eastAsia="Calibri" w:cs="Arial"/>
          <w:sz w:val="22"/>
          <w:szCs w:val="22"/>
          <w:lang w:eastAsia="en-US"/>
        </w:rPr>
        <w:lastRenderedPageBreak/>
        <w:t>finalmente, se transcribirá el texto. Entre cada uno de los elementos anteriores se dejará una línea en blanco.</w:t>
      </w:r>
    </w:p>
    <w:p w14:paraId="369A678F" w14:textId="77777777" w:rsidR="008E2B92" w:rsidRPr="008E2B92" w:rsidRDefault="008E2B92" w:rsidP="008E2B92">
      <w:pPr>
        <w:jc w:val="both"/>
        <w:rPr>
          <w:rFonts w:eastAsia="Calibri" w:cs="Arial"/>
          <w:sz w:val="22"/>
          <w:szCs w:val="22"/>
          <w:lang w:eastAsia="en-US"/>
        </w:rPr>
      </w:pPr>
    </w:p>
    <w:p w14:paraId="37032B32" w14:textId="62EBD64E" w:rsidR="008E2B92" w:rsidRPr="008E2B92" w:rsidRDefault="008E2B92" w:rsidP="00567440">
      <w:pPr>
        <w:jc w:val="center"/>
        <w:rPr>
          <w:rFonts w:eastAsia="Calibri" w:cs="Arial"/>
          <w:sz w:val="22"/>
          <w:szCs w:val="22"/>
          <w:lang w:eastAsia="en-US"/>
        </w:rPr>
      </w:pPr>
      <w:r w:rsidRPr="008E2B92">
        <w:rPr>
          <w:rFonts w:eastAsia="Calibri" w:cs="Arial"/>
          <w:sz w:val="22"/>
          <w:szCs w:val="22"/>
          <w:lang w:eastAsia="en-US"/>
        </w:rPr>
        <w:t>7. Bibliografía citada</w:t>
      </w:r>
    </w:p>
    <w:p w14:paraId="59B13261" w14:textId="77777777" w:rsidR="008E2B92" w:rsidRPr="008E2B92" w:rsidRDefault="008E2B92" w:rsidP="008E2B92">
      <w:pPr>
        <w:jc w:val="both"/>
        <w:rPr>
          <w:rFonts w:eastAsia="Calibri" w:cs="Arial"/>
          <w:sz w:val="22"/>
          <w:szCs w:val="22"/>
          <w:lang w:eastAsia="en-US"/>
        </w:rPr>
      </w:pPr>
    </w:p>
    <w:p w14:paraId="7DE6AB92" w14:textId="1460DC30" w:rsidR="008E2B92" w:rsidRPr="008E2B92" w:rsidRDefault="008E2B92" w:rsidP="008E2B92">
      <w:pPr>
        <w:spacing w:after="200" w:line="276" w:lineRule="auto"/>
        <w:rPr>
          <w:rFonts w:ascii="Calibri" w:eastAsia="Calibri" w:hAnsi="Calibri" w:cs="Arial"/>
          <w:sz w:val="22"/>
          <w:szCs w:val="22"/>
          <w:lang w:eastAsia="en-US"/>
        </w:rPr>
      </w:pPr>
      <w:r w:rsidRPr="008E2B92">
        <w:rPr>
          <w:rFonts w:eastAsia="Calibri" w:cs="Arial"/>
          <w:b/>
          <w:sz w:val="22"/>
          <w:szCs w:val="22"/>
          <w:lang w:eastAsia="en-US"/>
        </w:rPr>
        <w:t>7.1. Fuentes primarias</w:t>
      </w:r>
    </w:p>
    <w:p w14:paraId="4298B1FF" w14:textId="55A3E37D" w:rsidR="001F6ED3" w:rsidRPr="001F6ED3" w:rsidRDefault="001F6ED3" w:rsidP="001F6ED3">
      <w:pPr>
        <w:ind w:left="709" w:hanging="709"/>
        <w:jc w:val="both"/>
        <w:rPr>
          <w:rFonts w:eastAsia="Calibri" w:cs="Arial"/>
          <w:sz w:val="22"/>
          <w:szCs w:val="22"/>
          <w:lang w:eastAsia="en-US"/>
        </w:rPr>
      </w:pPr>
      <w:r w:rsidRPr="001F6ED3">
        <w:rPr>
          <w:rFonts w:eastAsia="Calibri" w:cs="Arial"/>
          <w:sz w:val="22"/>
          <w:szCs w:val="22"/>
          <w:lang w:eastAsia="en-US"/>
        </w:rPr>
        <w:t xml:space="preserve">Aristóteles. </w:t>
      </w:r>
      <w:r w:rsidRPr="001F6ED3">
        <w:rPr>
          <w:rFonts w:eastAsia="Calibri" w:cs="Arial"/>
          <w:i/>
          <w:iCs/>
          <w:sz w:val="22"/>
          <w:szCs w:val="22"/>
          <w:lang w:eastAsia="en-US"/>
        </w:rPr>
        <w:t xml:space="preserve">Complete Works </w:t>
      </w:r>
      <w:proofErr w:type="spellStart"/>
      <w:r w:rsidRPr="001F6ED3">
        <w:rPr>
          <w:rFonts w:eastAsia="Calibri" w:cs="Arial"/>
          <w:i/>
          <w:iCs/>
          <w:sz w:val="22"/>
          <w:szCs w:val="22"/>
          <w:lang w:eastAsia="en-US"/>
        </w:rPr>
        <w:t>of</w:t>
      </w:r>
      <w:proofErr w:type="spellEnd"/>
      <w:r w:rsidRPr="001F6ED3">
        <w:rPr>
          <w:rFonts w:eastAsia="Calibri" w:cs="Arial"/>
          <w:i/>
          <w:iCs/>
          <w:sz w:val="22"/>
          <w:szCs w:val="22"/>
          <w:lang w:eastAsia="en-US"/>
        </w:rPr>
        <w:t xml:space="preserve"> </w:t>
      </w:r>
      <w:proofErr w:type="spellStart"/>
      <w:r w:rsidRPr="001F6ED3">
        <w:rPr>
          <w:rFonts w:eastAsia="Calibri" w:cs="Arial"/>
          <w:i/>
          <w:iCs/>
          <w:sz w:val="22"/>
          <w:szCs w:val="22"/>
          <w:lang w:eastAsia="en-US"/>
        </w:rPr>
        <w:t>Aristotle</w:t>
      </w:r>
      <w:proofErr w:type="spellEnd"/>
      <w:r w:rsidRPr="001F6ED3">
        <w:rPr>
          <w:rFonts w:eastAsia="Calibri" w:cs="Arial"/>
          <w:i/>
          <w:iCs/>
          <w:sz w:val="22"/>
          <w:szCs w:val="22"/>
          <w:lang w:eastAsia="en-US"/>
        </w:rPr>
        <w:t xml:space="preserve">: </w:t>
      </w:r>
      <w:proofErr w:type="spellStart"/>
      <w:r w:rsidRPr="001F6ED3">
        <w:rPr>
          <w:rFonts w:eastAsia="Calibri" w:cs="Arial"/>
          <w:i/>
          <w:iCs/>
          <w:sz w:val="22"/>
          <w:szCs w:val="22"/>
          <w:lang w:eastAsia="en-US"/>
        </w:rPr>
        <w:t>The</w:t>
      </w:r>
      <w:proofErr w:type="spellEnd"/>
      <w:r w:rsidRPr="001F6ED3">
        <w:rPr>
          <w:rFonts w:eastAsia="Calibri" w:cs="Arial"/>
          <w:i/>
          <w:iCs/>
          <w:sz w:val="22"/>
          <w:szCs w:val="22"/>
          <w:lang w:eastAsia="en-US"/>
        </w:rPr>
        <w:t xml:space="preserve"> </w:t>
      </w:r>
      <w:proofErr w:type="spellStart"/>
      <w:r w:rsidRPr="001F6ED3">
        <w:rPr>
          <w:rFonts w:eastAsia="Calibri" w:cs="Arial"/>
          <w:i/>
          <w:iCs/>
          <w:sz w:val="22"/>
          <w:szCs w:val="22"/>
          <w:lang w:eastAsia="en-US"/>
        </w:rPr>
        <w:t>Revised</w:t>
      </w:r>
      <w:proofErr w:type="spellEnd"/>
      <w:r w:rsidRPr="001F6ED3">
        <w:rPr>
          <w:rFonts w:eastAsia="Calibri" w:cs="Arial"/>
          <w:i/>
          <w:iCs/>
          <w:sz w:val="22"/>
          <w:szCs w:val="22"/>
          <w:lang w:eastAsia="en-US"/>
        </w:rPr>
        <w:t xml:space="preserve"> Oxford </w:t>
      </w:r>
      <w:proofErr w:type="spellStart"/>
      <w:r w:rsidRPr="001F6ED3">
        <w:rPr>
          <w:rFonts w:eastAsia="Calibri" w:cs="Arial"/>
          <w:i/>
          <w:iCs/>
          <w:sz w:val="22"/>
          <w:szCs w:val="22"/>
          <w:lang w:eastAsia="en-US"/>
        </w:rPr>
        <w:t>Translation</w:t>
      </w:r>
      <w:proofErr w:type="spellEnd"/>
      <w:r w:rsidRPr="001F6ED3">
        <w:rPr>
          <w:rFonts w:eastAsia="Calibri" w:cs="Arial"/>
          <w:sz w:val="22"/>
          <w:szCs w:val="22"/>
          <w:lang w:eastAsia="en-US"/>
        </w:rPr>
        <w:t xml:space="preserve">. Editado por J. Barnes. 2 vols. </w:t>
      </w:r>
      <w:proofErr w:type="spellStart"/>
      <w:r w:rsidRPr="001F6ED3">
        <w:rPr>
          <w:rFonts w:eastAsia="Calibri" w:cs="Arial"/>
          <w:sz w:val="22"/>
          <w:szCs w:val="22"/>
          <w:lang w:eastAsia="en-US"/>
        </w:rPr>
        <w:t>Bollingen</w:t>
      </w:r>
      <w:proofErr w:type="spellEnd"/>
      <w:r w:rsidRPr="001F6ED3">
        <w:rPr>
          <w:rFonts w:eastAsia="Calibri" w:cs="Arial"/>
          <w:sz w:val="22"/>
          <w:szCs w:val="22"/>
          <w:lang w:eastAsia="en-US"/>
        </w:rPr>
        <w:t xml:space="preserve"> Series. Princeton: Princeton </w:t>
      </w:r>
      <w:proofErr w:type="spellStart"/>
      <w:r w:rsidRPr="001F6ED3">
        <w:rPr>
          <w:rFonts w:eastAsia="Calibri" w:cs="Arial"/>
          <w:sz w:val="22"/>
          <w:szCs w:val="22"/>
          <w:lang w:eastAsia="en-US"/>
        </w:rPr>
        <w:t>University</w:t>
      </w:r>
      <w:proofErr w:type="spellEnd"/>
      <w:r w:rsidRPr="001F6ED3">
        <w:rPr>
          <w:rFonts w:eastAsia="Calibri" w:cs="Arial"/>
          <w:sz w:val="22"/>
          <w:szCs w:val="22"/>
          <w:lang w:eastAsia="en-US"/>
        </w:rPr>
        <w:t xml:space="preserve"> </w:t>
      </w:r>
      <w:proofErr w:type="spellStart"/>
      <w:r w:rsidRPr="001F6ED3">
        <w:rPr>
          <w:rFonts w:eastAsia="Calibri" w:cs="Arial"/>
          <w:sz w:val="22"/>
          <w:szCs w:val="22"/>
          <w:lang w:eastAsia="en-US"/>
        </w:rPr>
        <w:t>Press</w:t>
      </w:r>
      <w:proofErr w:type="spellEnd"/>
      <w:r w:rsidRPr="001F6ED3">
        <w:rPr>
          <w:rFonts w:eastAsia="Calibri" w:cs="Arial"/>
          <w:sz w:val="22"/>
          <w:szCs w:val="22"/>
          <w:lang w:eastAsia="en-US"/>
        </w:rPr>
        <w:t>, 1983.</w:t>
      </w:r>
    </w:p>
    <w:p w14:paraId="1550F54E" w14:textId="5FC43F03" w:rsidR="008E2B92" w:rsidRPr="008E2B92" w:rsidRDefault="001F6ED3" w:rsidP="001F6ED3">
      <w:pPr>
        <w:ind w:left="709" w:hanging="709"/>
        <w:jc w:val="both"/>
        <w:rPr>
          <w:rFonts w:eastAsia="Calibri" w:cs="Arial"/>
          <w:sz w:val="22"/>
          <w:szCs w:val="22"/>
          <w:lang w:eastAsia="en-US"/>
        </w:rPr>
      </w:pPr>
      <w:r w:rsidRPr="001F6ED3">
        <w:rPr>
          <w:rFonts w:eastAsia="Calibri" w:cs="Arial"/>
          <w:sz w:val="22"/>
          <w:szCs w:val="22"/>
          <w:lang w:eastAsia="en-US"/>
        </w:rPr>
        <w:t xml:space="preserve">Maimónides. </w:t>
      </w:r>
      <w:proofErr w:type="spellStart"/>
      <w:r w:rsidRPr="001F6ED3">
        <w:rPr>
          <w:rFonts w:eastAsia="Calibri" w:cs="Arial"/>
          <w:i/>
          <w:iCs/>
          <w:sz w:val="22"/>
          <w:szCs w:val="22"/>
          <w:lang w:eastAsia="en-US"/>
        </w:rPr>
        <w:t>The</w:t>
      </w:r>
      <w:proofErr w:type="spellEnd"/>
      <w:r w:rsidRPr="001F6ED3">
        <w:rPr>
          <w:rFonts w:eastAsia="Calibri" w:cs="Arial"/>
          <w:i/>
          <w:iCs/>
          <w:sz w:val="22"/>
          <w:szCs w:val="22"/>
          <w:lang w:eastAsia="en-US"/>
        </w:rPr>
        <w:t xml:space="preserve"> </w:t>
      </w:r>
      <w:proofErr w:type="spellStart"/>
      <w:r w:rsidRPr="001F6ED3">
        <w:rPr>
          <w:rFonts w:eastAsia="Calibri" w:cs="Arial"/>
          <w:i/>
          <w:iCs/>
          <w:sz w:val="22"/>
          <w:szCs w:val="22"/>
          <w:lang w:eastAsia="en-US"/>
        </w:rPr>
        <w:t>Code</w:t>
      </w:r>
      <w:proofErr w:type="spellEnd"/>
      <w:r w:rsidRPr="001F6ED3">
        <w:rPr>
          <w:rFonts w:eastAsia="Calibri" w:cs="Arial"/>
          <w:i/>
          <w:iCs/>
          <w:sz w:val="22"/>
          <w:szCs w:val="22"/>
          <w:lang w:eastAsia="en-US"/>
        </w:rPr>
        <w:t xml:space="preserve"> </w:t>
      </w:r>
      <w:proofErr w:type="spellStart"/>
      <w:r w:rsidRPr="001F6ED3">
        <w:rPr>
          <w:rFonts w:eastAsia="Calibri" w:cs="Arial"/>
          <w:i/>
          <w:iCs/>
          <w:sz w:val="22"/>
          <w:szCs w:val="22"/>
          <w:lang w:eastAsia="en-US"/>
        </w:rPr>
        <w:t>of</w:t>
      </w:r>
      <w:proofErr w:type="spellEnd"/>
      <w:r w:rsidRPr="001F6ED3">
        <w:rPr>
          <w:rFonts w:eastAsia="Calibri" w:cs="Arial"/>
          <w:i/>
          <w:iCs/>
          <w:sz w:val="22"/>
          <w:szCs w:val="22"/>
          <w:lang w:eastAsia="en-US"/>
        </w:rPr>
        <w:t xml:space="preserve"> </w:t>
      </w:r>
      <w:proofErr w:type="spellStart"/>
      <w:r w:rsidRPr="001F6ED3">
        <w:rPr>
          <w:rFonts w:eastAsia="Calibri" w:cs="Arial"/>
          <w:i/>
          <w:iCs/>
          <w:sz w:val="22"/>
          <w:szCs w:val="22"/>
          <w:lang w:eastAsia="en-US"/>
        </w:rPr>
        <w:t>Maimonides</w:t>
      </w:r>
      <w:proofErr w:type="spellEnd"/>
      <w:r w:rsidRPr="001F6ED3">
        <w:rPr>
          <w:rFonts w:eastAsia="Calibri" w:cs="Arial"/>
          <w:i/>
          <w:iCs/>
          <w:sz w:val="22"/>
          <w:szCs w:val="22"/>
          <w:lang w:eastAsia="en-US"/>
        </w:rPr>
        <w:t xml:space="preserve">, Book 5: </w:t>
      </w:r>
      <w:proofErr w:type="spellStart"/>
      <w:r w:rsidRPr="001F6ED3">
        <w:rPr>
          <w:rFonts w:eastAsia="Calibri" w:cs="Arial"/>
          <w:i/>
          <w:iCs/>
          <w:sz w:val="22"/>
          <w:szCs w:val="22"/>
          <w:lang w:eastAsia="en-US"/>
        </w:rPr>
        <w:t>The</w:t>
      </w:r>
      <w:proofErr w:type="spellEnd"/>
      <w:r w:rsidRPr="001F6ED3">
        <w:rPr>
          <w:rFonts w:eastAsia="Calibri" w:cs="Arial"/>
          <w:i/>
          <w:iCs/>
          <w:sz w:val="22"/>
          <w:szCs w:val="22"/>
          <w:lang w:eastAsia="en-US"/>
        </w:rPr>
        <w:t xml:space="preserve"> Book </w:t>
      </w:r>
      <w:proofErr w:type="spellStart"/>
      <w:r w:rsidRPr="001F6ED3">
        <w:rPr>
          <w:rFonts w:eastAsia="Calibri" w:cs="Arial"/>
          <w:i/>
          <w:iCs/>
          <w:sz w:val="22"/>
          <w:szCs w:val="22"/>
          <w:lang w:eastAsia="en-US"/>
        </w:rPr>
        <w:t>of</w:t>
      </w:r>
      <w:proofErr w:type="spellEnd"/>
      <w:r w:rsidRPr="001F6ED3">
        <w:rPr>
          <w:rFonts w:eastAsia="Calibri" w:cs="Arial"/>
          <w:i/>
          <w:iCs/>
          <w:sz w:val="22"/>
          <w:szCs w:val="22"/>
          <w:lang w:eastAsia="en-US"/>
        </w:rPr>
        <w:t xml:space="preserve"> </w:t>
      </w:r>
      <w:proofErr w:type="spellStart"/>
      <w:r w:rsidRPr="001F6ED3">
        <w:rPr>
          <w:rFonts w:eastAsia="Calibri" w:cs="Arial"/>
          <w:i/>
          <w:iCs/>
          <w:sz w:val="22"/>
          <w:szCs w:val="22"/>
          <w:lang w:eastAsia="en-US"/>
        </w:rPr>
        <w:t>Holiness</w:t>
      </w:r>
      <w:proofErr w:type="spellEnd"/>
      <w:r w:rsidRPr="001F6ED3">
        <w:rPr>
          <w:rFonts w:eastAsia="Calibri" w:cs="Arial"/>
          <w:sz w:val="22"/>
          <w:szCs w:val="22"/>
          <w:lang w:eastAsia="en-US"/>
        </w:rPr>
        <w:t xml:space="preserve">. Editado por </w:t>
      </w:r>
      <w:proofErr w:type="spellStart"/>
      <w:r w:rsidRPr="001F6ED3">
        <w:rPr>
          <w:rFonts w:eastAsia="Calibri" w:cs="Arial"/>
          <w:sz w:val="22"/>
          <w:szCs w:val="22"/>
          <w:lang w:eastAsia="en-US"/>
        </w:rPr>
        <w:t>Leon</w:t>
      </w:r>
      <w:proofErr w:type="spellEnd"/>
      <w:r w:rsidRPr="001F6ED3">
        <w:rPr>
          <w:rFonts w:eastAsia="Calibri" w:cs="Arial"/>
          <w:sz w:val="22"/>
          <w:szCs w:val="22"/>
          <w:lang w:eastAsia="en-US"/>
        </w:rPr>
        <w:t xml:space="preserve"> </w:t>
      </w:r>
      <w:proofErr w:type="spellStart"/>
      <w:r w:rsidRPr="001F6ED3">
        <w:rPr>
          <w:rFonts w:eastAsia="Calibri" w:cs="Arial"/>
          <w:sz w:val="22"/>
          <w:szCs w:val="22"/>
          <w:lang w:eastAsia="en-US"/>
        </w:rPr>
        <w:t>Nemoy</w:t>
      </w:r>
      <w:proofErr w:type="spellEnd"/>
      <w:r w:rsidRPr="001F6ED3">
        <w:rPr>
          <w:rFonts w:eastAsia="Calibri" w:cs="Arial"/>
          <w:sz w:val="22"/>
          <w:szCs w:val="22"/>
          <w:lang w:eastAsia="en-US"/>
        </w:rPr>
        <w:t xml:space="preserve">. Traducido por Louis I. </w:t>
      </w:r>
      <w:proofErr w:type="spellStart"/>
      <w:r w:rsidRPr="001F6ED3">
        <w:rPr>
          <w:rFonts w:eastAsia="Calibri" w:cs="Arial"/>
          <w:sz w:val="22"/>
          <w:szCs w:val="22"/>
          <w:lang w:eastAsia="en-US"/>
        </w:rPr>
        <w:t>Rabinowitz</w:t>
      </w:r>
      <w:proofErr w:type="spellEnd"/>
      <w:r w:rsidRPr="001F6ED3">
        <w:rPr>
          <w:rFonts w:eastAsia="Calibri" w:cs="Arial"/>
          <w:sz w:val="22"/>
          <w:szCs w:val="22"/>
          <w:lang w:eastAsia="en-US"/>
        </w:rPr>
        <w:t xml:space="preserve"> y Philip Grossman. New Haven: Yale </w:t>
      </w:r>
      <w:proofErr w:type="spellStart"/>
      <w:r w:rsidRPr="001F6ED3">
        <w:rPr>
          <w:rFonts w:eastAsia="Calibri" w:cs="Arial"/>
          <w:sz w:val="22"/>
          <w:szCs w:val="22"/>
          <w:lang w:eastAsia="en-US"/>
        </w:rPr>
        <w:t>University</w:t>
      </w:r>
      <w:proofErr w:type="spellEnd"/>
      <w:r w:rsidRPr="001F6ED3">
        <w:rPr>
          <w:rFonts w:eastAsia="Calibri" w:cs="Arial"/>
          <w:sz w:val="22"/>
          <w:szCs w:val="22"/>
          <w:lang w:eastAsia="en-US"/>
        </w:rPr>
        <w:t xml:space="preserve"> </w:t>
      </w:r>
      <w:proofErr w:type="spellStart"/>
      <w:r w:rsidRPr="001F6ED3">
        <w:rPr>
          <w:rFonts w:eastAsia="Calibri" w:cs="Arial"/>
          <w:sz w:val="22"/>
          <w:szCs w:val="22"/>
          <w:lang w:eastAsia="en-US"/>
        </w:rPr>
        <w:t>Press</w:t>
      </w:r>
      <w:proofErr w:type="spellEnd"/>
      <w:r w:rsidRPr="001F6ED3">
        <w:rPr>
          <w:rFonts w:eastAsia="Calibri" w:cs="Arial"/>
          <w:sz w:val="22"/>
          <w:szCs w:val="22"/>
          <w:lang w:eastAsia="en-US"/>
        </w:rPr>
        <w:t>, 1965.</w:t>
      </w:r>
    </w:p>
    <w:p w14:paraId="5DDF6F26" w14:textId="77777777" w:rsidR="008E2B92" w:rsidRPr="008E2B92" w:rsidRDefault="008E2B92" w:rsidP="008E2B92">
      <w:pPr>
        <w:jc w:val="both"/>
        <w:rPr>
          <w:rFonts w:eastAsia="Calibri" w:cs="Arial"/>
          <w:sz w:val="22"/>
          <w:szCs w:val="22"/>
          <w:lang w:eastAsia="en-US"/>
        </w:rPr>
      </w:pPr>
    </w:p>
    <w:p w14:paraId="5FB7FF63" w14:textId="0C89695F" w:rsidR="008E2B92" w:rsidRPr="008E2B92" w:rsidRDefault="008E2B92" w:rsidP="008E2B92">
      <w:pPr>
        <w:spacing w:after="200" w:line="276" w:lineRule="auto"/>
        <w:rPr>
          <w:rFonts w:ascii="Calibri" w:eastAsia="Calibri" w:hAnsi="Calibri" w:cs="Arial"/>
          <w:sz w:val="22"/>
          <w:szCs w:val="22"/>
          <w:lang w:eastAsia="en-US"/>
        </w:rPr>
      </w:pPr>
      <w:r w:rsidRPr="008E2B92">
        <w:rPr>
          <w:rFonts w:eastAsia="Calibri" w:cs="Arial"/>
          <w:b/>
          <w:sz w:val="22"/>
          <w:szCs w:val="22"/>
          <w:lang w:eastAsia="en-US"/>
        </w:rPr>
        <w:t>7.2. Referencias bibliográficas</w:t>
      </w:r>
    </w:p>
    <w:p w14:paraId="0008B478" w14:textId="77777777" w:rsidR="001F6ED3" w:rsidRDefault="001F6ED3" w:rsidP="001F6ED3">
      <w:pPr>
        <w:ind w:left="709" w:hanging="709"/>
        <w:jc w:val="both"/>
        <w:rPr>
          <w:color w:val="000000" w:themeColor="text1"/>
          <w:sz w:val="22"/>
          <w:szCs w:val="22"/>
        </w:rPr>
      </w:pPr>
      <w:r w:rsidRPr="003D5E2D">
        <w:rPr>
          <w:color w:val="000000" w:themeColor="text1"/>
          <w:sz w:val="22"/>
          <w:szCs w:val="22"/>
        </w:rPr>
        <w:t xml:space="preserve">Aram, Bethany. «El cuerpo real como texto: de Isabel I a Juana I». En </w:t>
      </w:r>
      <w:r w:rsidRPr="001F6ED3">
        <w:rPr>
          <w:i/>
          <w:iCs/>
          <w:color w:val="000000" w:themeColor="text1"/>
          <w:sz w:val="22"/>
          <w:szCs w:val="22"/>
        </w:rPr>
        <w:t>Andalucía y Granada en tiempos de los Reyes Católicos</w:t>
      </w:r>
      <w:r w:rsidRPr="003D5E2D">
        <w:rPr>
          <w:color w:val="000000" w:themeColor="text1"/>
          <w:sz w:val="22"/>
          <w:szCs w:val="22"/>
        </w:rPr>
        <w:t>, editado por Manuel García Fernández y Carlos González Sánchez, 173-184. Sevilla: Universidad de Sevilla, 2006.</w:t>
      </w:r>
    </w:p>
    <w:p w14:paraId="6F34474D" w14:textId="77777777" w:rsidR="003D5E2D" w:rsidRPr="003D5E2D" w:rsidRDefault="003D5E2D" w:rsidP="001F6ED3">
      <w:pPr>
        <w:ind w:left="709" w:hanging="709"/>
        <w:jc w:val="both"/>
        <w:rPr>
          <w:color w:val="000000" w:themeColor="text1"/>
          <w:sz w:val="22"/>
          <w:szCs w:val="22"/>
        </w:rPr>
      </w:pPr>
      <w:r w:rsidRPr="003D5E2D">
        <w:rPr>
          <w:color w:val="000000" w:themeColor="text1"/>
          <w:sz w:val="22"/>
          <w:szCs w:val="22"/>
        </w:rPr>
        <w:t xml:space="preserve">Benito Ruano, Eloy. </w:t>
      </w:r>
      <w:r w:rsidRPr="001F6ED3">
        <w:rPr>
          <w:i/>
          <w:iCs/>
          <w:color w:val="000000" w:themeColor="text1"/>
          <w:sz w:val="22"/>
          <w:szCs w:val="22"/>
        </w:rPr>
        <w:t>El libro del limosnero de Isabel la Católica</w:t>
      </w:r>
      <w:r w:rsidRPr="003D5E2D">
        <w:rPr>
          <w:color w:val="000000" w:themeColor="text1"/>
          <w:sz w:val="22"/>
          <w:szCs w:val="22"/>
        </w:rPr>
        <w:t>. Madrid: Ministerio de Asuntos Sociales, 1996.</w:t>
      </w:r>
    </w:p>
    <w:p w14:paraId="43A04F8E" w14:textId="77777777" w:rsidR="003D5E2D" w:rsidRPr="003D5E2D" w:rsidRDefault="003D5E2D" w:rsidP="001F6ED3">
      <w:pPr>
        <w:ind w:left="709" w:hanging="709"/>
        <w:jc w:val="both"/>
        <w:rPr>
          <w:color w:val="000000" w:themeColor="text1"/>
          <w:sz w:val="22"/>
          <w:szCs w:val="22"/>
        </w:rPr>
      </w:pPr>
      <w:r w:rsidRPr="003D5E2D">
        <w:rPr>
          <w:color w:val="000000" w:themeColor="text1"/>
          <w:sz w:val="22"/>
          <w:szCs w:val="22"/>
        </w:rPr>
        <w:t xml:space="preserve">Boto, Gerardo, Isabel Escandell y Esther Lozano, eds. </w:t>
      </w:r>
      <w:proofErr w:type="spellStart"/>
      <w:r w:rsidRPr="001F6ED3">
        <w:rPr>
          <w:i/>
          <w:iCs/>
          <w:color w:val="000000" w:themeColor="text1"/>
          <w:sz w:val="22"/>
          <w:szCs w:val="22"/>
        </w:rPr>
        <w:t>The</w:t>
      </w:r>
      <w:proofErr w:type="spellEnd"/>
      <w:r w:rsidRPr="001F6ED3">
        <w:rPr>
          <w:i/>
          <w:iCs/>
          <w:color w:val="000000" w:themeColor="text1"/>
          <w:sz w:val="22"/>
          <w:szCs w:val="22"/>
        </w:rPr>
        <w:t xml:space="preserve"> </w:t>
      </w:r>
      <w:proofErr w:type="spellStart"/>
      <w:r w:rsidRPr="001F6ED3">
        <w:rPr>
          <w:i/>
          <w:iCs/>
          <w:color w:val="000000" w:themeColor="text1"/>
          <w:sz w:val="22"/>
          <w:szCs w:val="22"/>
        </w:rPr>
        <w:t>memory</w:t>
      </w:r>
      <w:proofErr w:type="spellEnd"/>
      <w:r w:rsidRPr="001F6ED3">
        <w:rPr>
          <w:i/>
          <w:iCs/>
          <w:color w:val="000000" w:themeColor="text1"/>
          <w:sz w:val="22"/>
          <w:szCs w:val="22"/>
        </w:rPr>
        <w:t xml:space="preserve"> </w:t>
      </w:r>
      <w:proofErr w:type="spellStart"/>
      <w:r w:rsidRPr="001F6ED3">
        <w:rPr>
          <w:i/>
          <w:iCs/>
          <w:color w:val="000000" w:themeColor="text1"/>
          <w:sz w:val="22"/>
          <w:szCs w:val="22"/>
        </w:rPr>
        <w:t>of</w:t>
      </w:r>
      <w:proofErr w:type="spellEnd"/>
      <w:r w:rsidRPr="001F6ED3">
        <w:rPr>
          <w:i/>
          <w:iCs/>
          <w:color w:val="000000" w:themeColor="text1"/>
          <w:sz w:val="22"/>
          <w:szCs w:val="22"/>
        </w:rPr>
        <w:t xml:space="preserve"> </w:t>
      </w:r>
      <w:proofErr w:type="spellStart"/>
      <w:r w:rsidRPr="001F6ED3">
        <w:rPr>
          <w:i/>
          <w:iCs/>
          <w:color w:val="000000" w:themeColor="text1"/>
          <w:sz w:val="22"/>
          <w:szCs w:val="22"/>
        </w:rPr>
        <w:t>the</w:t>
      </w:r>
      <w:proofErr w:type="spellEnd"/>
      <w:r w:rsidRPr="001F6ED3">
        <w:rPr>
          <w:i/>
          <w:iCs/>
          <w:color w:val="000000" w:themeColor="text1"/>
          <w:sz w:val="22"/>
          <w:szCs w:val="22"/>
        </w:rPr>
        <w:t xml:space="preserve"> </w:t>
      </w:r>
      <w:proofErr w:type="spellStart"/>
      <w:r w:rsidRPr="001F6ED3">
        <w:rPr>
          <w:i/>
          <w:iCs/>
          <w:color w:val="000000" w:themeColor="text1"/>
          <w:sz w:val="22"/>
          <w:szCs w:val="22"/>
        </w:rPr>
        <w:t>bishop</w:t>
      </w:r>
      <w:proofErr w:type="spellEnd"/>
      <w:r w:rsidRPr="001F6ED3">
        <w:rPr>
          <w:i/>
          <w:iCs/>
          <w:color w:val="000000" w:themeColor="text1"/>
          <w:sz w:val="22"/>
          <w:szCs w:val="22"/>
        </w:rPr>
        <w:t xml:space="preserve"> in Medieval </w:t>
      </w:r>
      <w:proofErr w:type="spellStart"/>
      <w:r w:rsidRPr="001F6ED3">
        <w:rPr>
          <w:i/>
          <w:iCs/>
          <w:color w:val="000000" w:themeColor="text1"/>
          <w:sz w:val="22"/>
          <w:szCs w:val="22"/>
        </w:rPr>
        <w:t>cathedrals</w:t>
      </w:r>
      <w:proofErr w:type="spellEnd"/>
      <w:r w:rsidRPr="001F6ED3">
        <w:rPr>
          <w:i/>
          <w:iCs/>
          <w:color w:val="000000" w:themeColor="text1"/>
          <w:sz w:val="22"/>
          <w:szCs w:val="22"/>
        </w:rPr>
        <w:t xml:space="preserve"> </w:t>
      </w:r>
      <w:proofErr w:type="spellStart"/>
      <w:r w:rsidRPr="001F6ED3">
        <w:rPr>
          <w:i/>
          <w:iCs/>
          <w:color w:val="000000" w:themeColor="text1"/>
          <w:sz w:val="22"/>
          <w:szCs w:val="22"/>
        </w:rPr>
        <w:t>ceremonies</w:t>
      </w:r>
      <w:proofErr w:type="spellEnd"/>
      <w:r w:rsidRPr="001F6ED3">
        <w:rPr>
          <w:i/>
          <w:iCs/>
          <w:color w:val="000000" w:themeColor="text1"/>
          <w:sz w:val="22"/>
          <w:szCs w:val="22"/>
        </w:rPr>
        <w:t xml:space="preserve"> and </w:t>
      </w:r>
      <w:proofErr w:type="spellStart"/>
      <w:r w:rsidRPr="001F6ED3">
        <w:rPr>
          <w:i/>
          <w:iCs/>
          <w:color w:val="000000" w:themeColor="text1"/>
          <w:sz w:val="22"/>
          <w:szCs w:val="22"/>
        </w:rPr>
        <w:t>visualisation</w:t>
      </w:r>
      <w:proofErr w:type="spellEnd"/>
      <w:r w:rsidRPr="003D5E2D">
        <w:rPr>
          <w:color w:val="000000" w:themeColor="text1"/>
          <w:sz w:val="22"/>
          <w:szCs w:val="22"/>
        </w:rPr>
        <w:t xml:space="preserve">. Berna: Peter Lang, 2019. </w:t>
      </w:r>
    </w:p>
    <w:p w14:paraId="099389FA" w14:textId="77777777" w:rsidR="001F6ED3" w:rsidRDefault="001F6ED3" w:rsidP="001F6ED3">
      <w:pPr>
        <w:ind w:left="709" w:hanging="709"/>
        <w:jc w:val="both"/>
        <w:rPr>
          <w:color w:val="000000" w:themeColor="text1"/>
          <w:sz w:val="22"/>
          <w:szCs w:val="22"/>
        </w:rPr>
      </w:pPr>
      <w:r w:rsidRPr="003D5E2D">
        <w:rPr>
          <w:color w:val="000000" w:themeColor="text1"/>
          <w:sz w:val="22"/>
          <w:szCs w:val="22"/>
        </w:rPr>
        <w:t>Briggs, Chris. «</w:t>
      </w:r>
      <w:proofErr w:type="spellStart"/>
      <w:r w:rsidRPr="003D5E2D">
        <w:rPr>
          <w:color w:val="000000" w:themeColor="text1"/>
          <w:sz w:val="22"/>
          <w:szCs w:val="22"/>
        </w:rPr>
        <w:t>Seigniorial</w:t>
      </w:r>
      <w:proofErr w:type="spellEnd"/>
      <w:r w:rsidRPr="003D5E2D">
        <w:rPr>
          <w:color w:val="000000" w:themeColor="text1"/>
          <w:sz w:val="22"/>
          <w:szCs w:val="22"/>
        </w:rPr>
        <w:t xml:space="preserve"> control </w:t>
      </w:r>
      <w:proofErr w:type="spellStart"/>
      <w:r w:rsidRPr="003D5E2D">
        <w:rPr>
          <w:color w:val="000000" w:themeColor="text1"/>
          <w:sz w:val="22"/>
          <w:szCs w:val="22"/>
        </w:rPr>
        <w:t>of</w:t>
      </w:r>
      <w:proofErr w:type="spellEnd"/>
      <w:r w:rsidRPr="003D5E2D">
        <w:rPr>
          <w:color w:val="000000" w:themeColor="text1"/>
          <w:sz w:val="22"/>
          <w:szCs w:val="22"/>
        </w:rPr>
        <w:t xml:space="preserve"> </w:t>
      </w:r>
      <w:proofErr w:type="spellStart"/>
      <w:r w:rsidRPr="003D5E2D">
        <w:rPr>
          <w:color w:val="000000" w:themeColor="text1"/>
          <w:sz w:val="22"/>
          <w:szCs w:val="22"/>
        </w:rPr>
        <w:t>villagers</w:t>
      </w:r>
      <w:proofErr w:type="spellEnd"/>
      <w:r w:rsidRPr="003D5E2D">
        <w:rPr>
          <w:color w:val="000000" w:themeColor="text1"/>
          <w:sz w:val="22"/>
          <w:szCs w:val="22"/>
        </w:rPr>
        <w:t xml:space="preserve">: </w:t>
      </w:r>
      <w:proofErr w:type="spellStart"/>
      <w:r w:rsidRPr="003D5E2D">
        <w:rPr>
          <w:color w:val="000000" w:themeColor="text1"/>
          <w:sz w:val="22"/>
          <w:szCs w:val="22"/>
        </w:rPr>
        <w:t>Litigation</w:t>
      </w:r>
      <w:proofErr w:type="spellEnd"/>
      <w:r w:rsidRPr="003D5E2D">
        <w:rPr>
          <w:color w:val="000000" w:themeColor="text1"/>
          <w:sz w:val="22"/>
          <w:szCs w:val="22"/>
        </w:rPr>
        <w:t xml:space="preserve"> </w:t>
      </w:r>
      <w:proofErr w:type="spellStart"/>
      <w:r w:rsidRPr="003D5E2D">
        <w:rPr>
          <w:color w:val="000000" w:themeColor="text1"/>
          <w:sz w:val="22"/>
          <w:szCs w:val="22"/>
        </w:rPr>
        <w:t>beyond</w:t>
      </w:r>
      <w:proofErr w:type="spellEnd"/>
      <w:r w:rsidRPr="003D5E2D">
        <w:rPr>
          <w:color w:val="000000" w:themeColor="text1"/>
          <w:sz w:val="22"/>
          <w:szCs w:val="22"/>
        </w:rPr>
        <w:t xml:space="preserve"> </w:t>
      </w:r>
      <w:proofErr w:type="spellStart"/>
      <w:r w:rsidRPr="003D5E2D">
        <w:rPr>
          <w:color w:val="000000" w:themeColor="text1"/>
          <w:sz w:val="22"/>
          <w:szCs w:val="22"/>
        </w:rPr>
        <w:t>the</w:t>
      </w:r>
      <w:proofErr w:type="spellEnd"/>
      <w:r w:rsidRPr="003D5E2D">
        <w:rPr>
          <w:color w:val="000000" w:themeColor="text1"/>
          <w:sz w:val="22"/>
          <w:szCs w:val="22"/>
        </w:rPr>
        <w:t xml:space="preserve"> </w:t>
      </w:r>
      <w:proofErr w:type="spellStart"/>
      <w:r w:rsidRPr="003D5E2D">
        <w:rPr>
          <w:color w:val="000000" w:themeColor="text1"/>
          <w:sz w:val="22"/>
          <w:szCs w:val="22"/>
        </w:rPr>
        <w:t>manor</w:t>
      </w:r>
      <w:proofErr w:type="spellEnd"/>
      <w:r w:rsidRPr="003D5E2D">
        <w:rPr>
          <w:color w:val="000000" w:themeColor="text1"/>
          <w:sz w:val="22"/>
          <w:szCs w:val="22"/>
        </w:rPr>
        <w:t xml:space="preserve"> in </w:t>
      </w:r>
      <w:proofErr w:type="spellStart"/>
      <w:r w:rsidRPr="003D5E2D">
        <w:rPr>
          <w:color w:val="000000" w:themeColor="text1"/>
          <w:sz w:val="22"/>
          <w:szCs w:val="22"/>
        </w:rPr>
        <w:t>later</w:t>
      </w:r>
      <w:proofErr w:type="spellEnd"/>
      <w:r w:rsidRPr="003D5E2D">
        <w:rPr>
          <w:color w:val="000000" w:themeColor="text1"/>
          <w:sz w:val="22"/>
          <w:szCs w:val="22"/>
        </w:rPr>
        <w:t xml:space="preserve"> medieval </w:t>
      </w:r>
      <w:proofErr w:type="spellStart"/>
      <w:r w:rsidRPr="003D5E2D">
        <w:rPr>
          <w:color w:val="000000" w:themeColor="text1"/>
          <w:sz w:val="22"/>
          <w:szCs w:val="22"/>
        </w:rPr>
        <w:t>England</w:t>
      </w:r>
      <w:proofErr w:type="spellEnd"/>
      <w:r w:rsidRPr="003D5E2D">
        <w:rPr>
          <w:color w:val="000000" w:themeColor="text1"/>
          <w:sz w:val="22"/>
          <w:szCs w:val="22"/>
        </w:rPr>
        <w:t xml:space="preserve">». </w:t>
      </w:r>
      <w:proofErr w:type="spellStart"/>
      <w:r w:rsidRPr="001F6ED3">
        <w:rPr>
          <w:i/>
          <w:iCs/>
          <w:color w:val="000000" w:themeColor="text1"/>
          <w:sz w:val="22"/>
          <w:szCs w:val="22"/>
        </w:rPr>
        <w:t>Historical</w:t>
      </w:r>
      <w:proofErr w:type="spellEnd"/>
      <w:r w:rsidRPr="001F6ED3">
        <w:rPr>
          <w:i/>
          <w:iCs/>
          <w:color w:val="000000" w:themeColor="text1"/>
          <w:sz w:val="22"/>
          <w:szCs w:val="22"/>
        </w:rPr>
        <w:t xml:space="preserve"> </w:t>
      </w:r>
      <w:proofErr w:type="spellStart"/>
      <w:r w:rsidRPr="001F6ED3">
        <w:rPr>
          <w:i/>
          <w:iCs/>
          <w:color w:val="000000" w:themeColor="text1"/>
          <w:sz w:val="22"/>
          <w:szCs w:val="22"/>
        </w:rPr>
        <w:t>Research</w:t>
      </w:r>
      <w:proofErr w:type="spellEnd"/>
      <w:r w:rsidRPr="003D5E2D">
        <w:rPr>
          <w:color w:val="000000" w:themeColor="text1"/>
          <w:sz w:val="22"/>
          <w:szCs w:val="22"/>
        </w:rPr>
        <w:t xml:space="preserve"> 81 (2008): 399-422.</w:t>
      </w:r>
    </w:p>
    <w:p w14:paraId="1F61C2AB" w14:textId="637C9B22" w:rsidR="001F6ED3" w:rsidRPr="003D5E2D" w:rsidRDefault="001F6ED3" w:rsidP="001F6ED3">
      <w:pPr>
        <w:ind w:left="709" w:hanging="709"/>
        <w:jc w:val="both"/>
        <w:rPr>
          <w:color w:val="000000" w:themeColor="text1"/>
          <w:sz w:val="22"/>
          <w:szCs w:val="22"/>
        </w:rPr>
      </w:pPr>
      <w:r w:rsidRPr="003D5E2D">
        <w:rPr>
          <w:color w:val="000000" w:themeColor="text1"/>
          <w:sz w:val="22"/>
          <w:szCs w:val="22"/>
        </w:rPr>
        <w:t xml:space="preserve">Hernández, Francisco J. «La reina Violante de Aragón, Jofré de Loaysa y la crónica de Alfonso X. Un gran fragmento cronístico del siglo XIII reutilizado en el XIV». </w:t>
      </w:r>
      <w:proofErr w:type="spellStart"/>
      <w:r w:rsidRPr="001F6ED3">
        <w:rPr>
          <w:i/>
          <w:iCs/>
          <w:color w:val="000000" w:themeColor="text1"/>
          <w:sz w:val="22"/>
          <w:szCs w:val="22"/>
        </w:rPr>
        <w:t>Journal</w:t>
      </w:r>
      <w:proofErr w:type="spellEnd"/>
      <w:r w:rsidRPr="001F6ED3">
        <w:rPr>
          <w:i/>
          <w:iCs/>
          <w:color w:val="000000" w:themeColor="text1"/>
          <w:sz w:val="22"/>
          <w:szCs w:val="22"/>
        </w:rPr>
        <w:t xml:space="preserve"> </w:t>
      </w:r>
      <w:proofErr w:type="spellStart"/>
      <w:r w:rsidRPr="001F6ED3">
        <w:rPr>
          <w:i/>
          <w:iCs/>
          <w:color w:val="000000" w:themeColor="text1"/>
          <w:sz w:val="22"/>
          <w:szCs w:val="22"/>
        </w:rPr>
        <w:t>of</w:t>
      </w:r>
      <w:proofErr w:type="spellEnd"/>
      <w:r w:rsidRPr="001F6ED3">
        <w:rPr>
          <w:i/>
          <w:iCs/>
          <w:color w:val="000000" w:themeColor="text1"/>
          <w:sz w:val="22"/>
          <w:szCs w:val="22"/>
        </w:rPr>
        <w:t xml:space="preserve"> Medieval </w:t>
      </w:r>
      <w:proofErr w:type="spellStart"/>
      <w:r w:rsidRPr="001F6ED3">
        <w:rPr>
          <w:i/>
          <w:iCs/>
          <w:color w:val="000000" w:themeColor="text1"/>
          <w:sz w:val="22"/>
          <w:szCs w:val="22"/>
        </w:rPr>
        <w:t>Iberian</w:t>
      </w:r>
      <w:proofErr w:type="spellEnd"/>
      <w:r w:rsidRPr="001F6ED3">
        <w:rPr>
          <w:i/>
          <w:iCs/>
          <w:color w:val="000000" w:themeColor="text1"/>
          <w:sz w:val="22"/>
          <w:szCs w:val="22"/>
        </w:rPr>
        <w:t xml:space="preserve"> </w:t>
      </w:r>
      <w:proofErr w:type="spellStart"/>
      <w:r w:rsidR="0041445E">
        <w:rPr>
          <w:i/>
          <w:iCs/>
          <w:color w:val="000000" w:themeColor="text1"/>
          <w:sz w:val="22"/>
          <w:szCs w:val="22"/>
        </w:rPr>
        <w:t>S</w:t>
      </w:r>
      <w:r w:rsidRPr="001F6ED3">
        <w:rPr>
          <w:i/>
          <w:iCs/>
          <w:color w:val="000000" w:themeColor="text1"/>
          <w:sz w:val="22"/>
          <w:szCs w:val="22"/>
        </w:rPr>
        <w:t>tudies</w:t>
      </w:r>
      <w:proofErr w:type="spellEnd"/>
      <w:r w:rsidRPr="003D5E2D">
        <w:rPr>
          <w:color w:val="000000" w:themeColor="text1"/>
          <w:sz w:val="22"/>
          <w:szCs w:val="22"/>
        </w:rPr>
        <w:t xml:space="preserve"> 7, n.º 1 (2015): 87-111. </w:t>
      </w:r>
      <w:hyperlink r:id="rId14" w:history="1">
        <w:r w:rsidRPr="001F6ED3">
          <w:rPr>
            <w:rStyle w:val="Hipervnculo"/>
            <w:sz w:val="22"/>
            <w:szCs w:val="22"/>
          </w:rPr>
          <w:t>https://doi.org/10.1080/17546559.2014.956778</w:t>
        </w:r>
      </w:hyperlink>
      <w:r w:rsidRPr="003D5E2D">
        <w:rPr>
          <w:color w:val="000000" w:themeColor="text1"/>
          <w:sz w:val="22"/>
          <w:szCs w:val="22"/>
        </w:rPr>
        <w:t>.</w:t>
      </w:r>
    </w:p>
    <w:p w14:paraId="65194AE5" w14:textId="77777777" w:rsidR="001F6ED3" w:rsidRDefault="001F6ED3" w:rsidP="001F6ED3">
      <w:pPr>
        <w:ind w:left="709" w:hanging="709"/>
        <w:jc w:val="both"/>
        <w:rPr>
          <w:color w:val="000000" w:themeColor="text1"/>
          <w:sz w:val="22"/>
          <w:szCs w:val="22"/>
        </w:rPr>
      </w:pPr>
      <w:r w:rsidRPr="003D5E2D">
        <w:rPr>
          <w:color w:val="000000" w:themeColor="text1"/>
          <w:sz w:val="22"/>
          <w:szCs w:val="22"/>
        </w:rPr>
        <w:t>Izquierdo, Eva. «</w:t>
      </w:r>
      <w:proofErr w:type="spellStart"/>
      <w:r w:rsidRPr="003D5E2D">
        <w:rPr>
          <w:color w:val="000000" w:themeColor="text1"/>
          <w:sz w:val="22"/>
          <w:szCs w:val="22"/>
        </w:rPr>
        <w:t>Edició</w:t>
      </w:r>
      <w:proofErr w:type="spellEnd"/>
      <w:r w:rsidRPr="003D5E2D">
        <w:rPr>
          <w:color w:val="000000" w:themeColor="text1"/>
          <w:sz w:val="22"/>
          <w:szCs w:val="22"/>
        </w:rPr>
        <w:t xml:space="preserve"> crítica </w:t>
      </w:r>
      <w:proofErr w:type="spellStart"/>
      <w:r w:rsidRPr="003D5E2D">
        <w:rPr>
          <w:color w:val="000000" w:themeColor="text1"/>
          <w:sz w:val="22"/>
          <w:szCs w:val="22"/>
        </w:rPr>
        <w:t>dels</w:t>
      </w:r>
      <w:proofErr w:type="spellEnd"/>
      <w:r w:rsidRPr="003D5E2D">
        <w:rPr>
          <w:color w:val="000000" w:themeColor="text1"/>
          <w:sz w:val="22"/>
          <w:szCs w:val="22"/>
        </w:rPr>
        <w:t xml:space="preserve"> </w:t>
      </w:r>
      <w:proofErr w:type="spellStart"/>
      <w:r w:rsidRPr="003D5E2D">
        <w:rPr>
          <w:color w:val="000000" w:themeColor="text1"/>
          <w:sz w:val="22"/>
          <w:szCs w:val="22"/>
        </w:rPr>
        <w:t>capitols</w:t>
      </w:r>
      <w:proofErr w:type="spellEnd"/>
      <w:r w:rsidRPr="003D5E2D">
        <w:rPr>
          <w:color w:val="000000" w:themeColor="text1"/>
          <w:sz w:val="22"/>
          <w:szCs w:val="22"/>
        </w:rPr>
        <w:t xml:space="preserve"> 1-100 del </w:t>
      </w:r>
      <w:proofErr w:type="spellStart"/>
      <w:r w:rsidRPr="003D5E2D">
        <w:rPr>
          <w:color w:val="000000" w:themeColor="text1"/>
          <w:sz w:val="22"/>
          <w:szCs w:val="22"/>
        </w:rPr>
        <w:t>Llibre</w:t>
      </w:r>
      <w:proofErr w:type="spellEnd"/>
      <w:r w:rsidRPr="003D5E2D">
        <w:rPr>
          <w:color w:val="000000" w:themeColor="text1"/>
          <w:sz w:val="22"/>
          <w:szCs w:val="22"/>
        </w:rPr>
        <w:t xml:space="preserve"> de les dones de Francesc </w:t>
      </w:r>
      <w:proofErr w:type="spellStart"/>
      <w:r w:rsidRPr="003D5E2D">
        <w:rPr>
          <w:color w:val="000000" w:themeColor="text1"/>
          <w:sz w:val="22"/>
          <w:szCs w:val="22"/>
        </w:rPr>
        <w:t>Eiximenis</w:t>
      </w:r>
      <w:proofErr w:type="spellEnd"/>
      <w:r w:rsidRPr="003D5E2D">
        <w:rPr>
          <w:color w:val="000000" w:themeColor="text1"/>
          <w:sz w:val="22"/>
          <w:szCs w:val="22"/>
        </w:rPr>
        <w:t xml:space="preserve">: </w:t>
      </w:r>
      <w:proofErr w:type="spellStart"/>
      <w:r w:rsidRPr="003D5E2D">
        <w:rPr>
          <w:color w:val="000000" w:themeColor="text1"/>
          <w:sz w:val="22"/>
          <w:szCs w:val="22"/>
        </w:rPr>
        <w:t>estudi</w:t>
      </w:r>
      <w:proofErr w:type="spellEnd"/>
      <w:r w:rsidRPr="003D5E2D">
        <w:rPr>
          <w:color w:val="000000" w:themeColor="text1"/>
          <w:sz w:val="22"/>
          <w:szCs w:val="22"/>
        </w:rPr>
        <w:t xml:space="preserve"> </w:t>
      </w:r>
      <w:proofErr w:type="spellStart"/>
      <w:r w:rsidRPr="003D5E2D">
        <w:rPr>
          <w:color w:val="000000" w:themeColor="text1"/>
          <w:sz w:val="22"/>
          <w:szCs w:val="22"/>
        </w:rPr>
        <w:t>codicològic</w:t>
      </w:r>
      <w:proofErr w:type="spellEnd"/>
      <w:r w:rsidRPr="003D5E2D">
        <w:rPr>
          <w:color w:val="000000" w:themeColor="text1"/>
          <w:sz w:val="22"/>
          <w:szCs w:val="22"/>
        </w:rPr>
        <w:t xml:space="preserve">, </w:t>
      </w:r>
      <w:proofErr w:type="spellStart"/>
      <w:r w:rsidRPr="003D5E2D">
        <w:rPr>
          <w:color w:val="000000" w:themeColor="text1"/>
          <w:sz w:val="22"/>
          <w:szCs w:val="22"/>
        </w:rPr>
        <w:t>estudi</w:t>
      </w:r>
      <w:proofErr w:type="spellEnd"/>
      <w:r w:rsidRPr="003D5E2D">
        <w:rPr>
          <w:color w:val="000000" w:themeColor="text1"/>
          <w:sz w:val="22"/>
          <w:szCs w:val="22"/>
        </w:rPr>
        <w:t xml:space="preserve"> </w:t>
      </w:r>
      <w:proofErr w:type="spellStart"/>
      <w:r w:rsidRPr="003D5E2D">
        <w:rPr>
          <w:color w:val="000000" w:themeColor="text1"/>
          <w:sz w:val="22"/>
          <w:szCs w:val="22"/>
        </w:rPr>
        <w:t>ecdòtic</w:t>
      </w:r>
      <w:proofErr w:type="spellEnd"/>
      <w:r w:rsidRPr="003D5E2D">
        <w:rPr>
          <w:color w:val="000000" w:themeColor="text1"/>
          <w:sz w:val="22"/>
          <w:szCs w:val="22"/>
        </w:rPr>
        <w:t xml:space="preserve"> i </w:t>
      </w:r>
      <w:proofErr w:type="spellStart"/>
      <w:r w:rsidRPr="003D5E2D">
        <w:rPr>
          <w:color w:val="000000" w:themeColor="text1"/>
          <w:sz w:val="22"/>
          <w:szCs w:val="22"/>
        </w:rPr>
        <w:t>estudi</w:t>
      </w:r>
      <w:proofErr w:type="spellEnd"/>
      <w:r w:rsidRPr="003D5E2D">
        <w:rPr>
          <w:color w:val="000000" w:themeColor="text1"/>
          <w:sz w:val="22"/>
          <w:szCs w:val="22"/>
        </w:rPr>
        <w:t xml:space="preserve"> </w:t>
      </w:r>
      <w:proofErr w:type="spellStart"/>
      <w:r w:rsidRPr="003D5E2D">
        <w:rPr>
          <w:color w:val="000000" w:themeColor="text1"/>
          <w:sz w:val="22"/>
          <w:szCs w:val="22"/>
        </w:rPr>
        <w:t>històric</w:t>
      </w:r>
      <w:proofErr w:type="spellEnd"/>
      <w:r w:rsidRPr="003D5E2D">
        <w:rPr>
          <w:color w:val="000000" w:themeColor="text1"/>
          <w:sz w:val="22"/>
          <w:szCs w:val="22"/>
        </w:rPr>
        <w:t xml:space="preserve">». Tesis doctoral, </w:t>
      </w:r>
      <w:proofErr w:type="spellStart"/>
      <w:r w:rsidRPr="003D5E2D">
        <w:rPr>
          <w:color w:val="000000" w:themeColor="text1"/>
          <w:sz w:val="22"/>
          <w:szCs w:val="22"/>
        </w:rPr>
        <w:t>Universitat</w:t>
      </w:r>
      <w:proofErr w:type="spellEnd"/>
      <w:r w:rsidRPr="003D5E2D">
        <w:rPr>
          <w:color w:val="000000" w:themeColor="text1"/>
          <w:sz w:val="22"/>
          <w:szCs w:val="22"/>
        </w:rPr>
        <w:t xml:space="preserve"> de Girona, 2019. </w:t>
      </w:r>
      <w:hyperlink r:id="rId15" w:history="1">
        <w:r w:rsidRPr="001F6ED3">
          <w:rPr>
            <w:rStyle w:val="Hipervnculo"/>
            <w:sz w:val="22"/>
            <w:szCs w:val="22"/>
          </w:rPr>
          <w:t>https://www.tesisenred.net/handle/10803/667739</w:t>
        </w:r>
      </w:hyperlink>
      <w:r w:rsidRPr="003D5E2D">
        <w:rPr>
          <w:color w:val="000000" w:themeColor="text1"/>
          <w:sz w:val="22"/>
          <w:szCs w:val="22"/>
        </w:rPr>
        <w:t>.</w:t>
      </w:r>
    </w:p>
    <w:p w14:paraId="05C11C15" w14:textId="54F1363F" w:rsidR="008E2B92" w:rsidRDefault="003D5E2D" w:rsidP="001F6ED3">
      <w:pPr>
        <w:ind w:left="709" w:hanging="709"/>
        <w:jc w:val="both"/>
        <w:rPr>
          <w:color w:val="000000" w:themeColor="text1"/>
          <w:sz w:val="22"/>
          <w:szCs w:val="22"/>
        </w:rPr>
      </w:pPr>
      <w:r w:rsidRPr="003D5E2D">
        <w:rPr>
          <w:color w:val="000000" w:themeColor="text1"/>
          <w:sz w:val="22"/>
          <w:szCs w:val="22"/>
        </w:rPr>
        <w:t xml:space="preserve">Lluch </w:t>
      </w:r>
      <w:proofErr w:type="spellStart"/>
      <w:r w:rsidRPr="003D5E2D">
        <w:rPr>
          <w:color w:val="000000" w:themeColor="text1"/>
          <w:sz w:val="22"/>
          <w:szCs w:val="22"/>
        </w:rPr>
        <w:t>Bramon</w:t>
      </w:r>
      <w:proofErr w:type="spellEnd"/>
      <w:r w:rsidRPr="003D5E2D">
        <w:rPr>
          <w:color w:val="000000" w:themeColor="text1"/>
          <w:sz w:val="22"/>
          <w:szCs w:val="22"/>
        </w:rPr>
        <w:t xml:space="preserve">, Rosa, Pere </w:t>
      </w:r>
      <w:proofErr w:type="spellStart"/>
      <w:r w:rsidRPr="003D5E2D">
        <w:rPr>
          <w:color w:val="000000" w:themeColor="text1"/>
          <w:sz w:val="22"/>
          <w:szCs w:val="22"/>
        </w:rPr>
        <w:t>Orti</w:t>
      </w:r>
      <w:proofErr w:type="spellEnd"/>
      <w:r w:rsidRPr="003D5E2D">
        <w:rPr>
          <w:color w:val="000000" w:themeColor="text1"/>
          <w:sz w:val="22"/>
          <w:szCs w:val="22"/>
        </w:rPr>
        <w:t xml:space="preserve"> </w:t>
      </w:r>
      <w:proofErr w:type="spellStart"/>
      <w:r w:rsidRPr="003D5E2D">
        <w:rPr>
          <w:color w:val="000000" w:themeColor="text1"/>
          <w:sz w:val="22"/>
          <w:szCs w:val="22"/>
        </w:rPr>
        <w:t>Gost</w:t>
      </w:r>
      <w:proofErr w:type="spellEnd"/>
      <w:r w:rsidRPr="003D5E2D">
        <w:rPr>
          <w:color w:val="000000" w:themeColor="text1"/>
          <w:sz w:val="22"/>
          <w:szCs w:val="22"/>
        </w:rPr>
        <w:t xml:space="preserve">, Francesco Panero y Lluís </w:t>
      </w:r>
      <w:proofErr w:type="spellStart"/>
      <w:r w:rsidRPr="003D5E2D">
        <w:rPr>
          <w:color w:val="000000" w:themeColor="text1"/>
          <w:sz w:val="22"/>
          <w:szCs w:val="22"/>
        </w:rPr>
        <w:t>To</w:t>
      </w:r>
      <w:proofErr w:type="spellEnd"/>
      <w:r w:rsidRPr="003D5E2D">
        <w:rPr>
          <w:color w:val="000000" w:themeColor="text1"/>
          <w:sz w:val="22"/>
          <w:szCs w:val="22"/>
        </w:rPr>
        <w:t xml:space="preserve"> Figueras, </w:t>
      </w:r>
      <w:proofErr w:type="spellStart"/>
      <w:r w:rsidRPr="003D5E2D">
        <w:rPr>
          <w:color w:val="000000" w:themeColor="text1"/>
          <w:sz w:val="22"/>
          <w:szCs w:val="22"/>
        </w:rPr>
        <w:t>cur</w:t>
      </w:r>
      <w:proofErr w:type="spellEnd"/>
      <w:r w:rsidRPr="003D5E2D">
        <w:rPr>
          <w:color w:val="000000" w:themeColor="text1"/>
          <w:sz w:val="22"/>
          <w:szCs w:val="22"/>
        </w:rPr>
        <w:t xml:space="preserve">. </w:t>
      </w:r>
      <w:proofErr w:type="spellStart"/>
      <w:r w:rsidRPr="001F6ED3">
        <w:rPr>
          <w:i/>
          <w:iCs/>
          <w:color w:val="000000" w:themeColor="text1"/>
          <w:sz w:val="22"/>
          <w:szCs w:val="22"/>
        </w:rPr>
        <w:t>Migrazioni</w:t>
      </w:r>
      <w:proofErr w:type="spellEnd"/>
      <w:r w:rsidRPr="001F6ED3">
        <w:rPr>
          <w:i/>
          <w:iCs/>
          <w:color w:val="000000" w:themeColor="text1"/>
          <w:sz w:val="22"/>
          <w:szCs w:val="22"/>
        </w:rPr>
        <w:t xml:space="preserve"> interne </w:t>
      </w:r>
      <w:proofErr w:type="gramStart"/>
      <w:r w:rsidRPr="001F6ED3">
        <w:rPr>
          <w:i/>
          <w:iCs/>
          <w:color w:val="000000" w:themeColor="text1"/>
          <w:sz w:val="22"/>
          <w:szCs w:val="22"/>
        </w:rPr>
        <w:t>e</w:t>
      </w:r>
      <w:proofErr w:type="gramEnd"/>
      <w:r w:rsidRPr="001F6ED3">
        <w:rPr>
          <w:i/>
          <w:iCs/>
          <w:color w:val="000000" w:themeColor="text1"/>
          <w:sz w:val="22"/>
          <w:szCs w:val="22"/>
        </w:rPr>
        <w:t xml:space="preserve"> forme di </w:t>
      </w:r>
      <w:proofErr w:type="spellStart"/>
      <w:r w:rsidRPr="001F6ED3">
        <w:rPr>
          <w:i/>
          <w:iCs/>
          <w:color w:val="000000" w:themeColor="text1"/>
          <w:sz w:val="22"/>
          <w:szCs w:val="22"/>
        </w:rPr>
        <w:t>dipendenza</w:t>
      </w:r>
      <w:proofErr w:type="spellEnd"/>
      <w:r w:rsidRPr="001F6ED3">
        <w:rPr>
          <w:i/>
          <w:iCs/>
          <w:color w:val="000000" w:themeColor="text1"/>
          <w:sz w:val="22"/>
          <w:szCs w:val="22"/>
        </w:rPr>
        <w:t xml:space="preserve"> libera e </w:t>
      </w:r>
      <w:proofErr w:type="spellStart"/>
      <w:r w:rsidRPr="001F6ED3">
        <w:rPr>
          <w:i/>
          <w:iCs/>
          <w:color w:val="000000" w:themeColor="text1"/>
          <w:sz w:val="22"/>
          <w:szCs w:val="22"/>
        </w:rPr>
        <w:t>servile</w:t>
      </w:r>
      <w:proofErr w:type="spellEnd"/>
      <w:r w:rsidRPr="001F6ED3">
        <w:rPr>
          <w:i/>
          <w:iCs/>
          <w:color w:val="000000" w:themeColor="text1"/>
          <w:sz w:val="22"/>
          <w:szCs w:val="22"/>
        </w:rPr>
        <w:t xml:space="preserve"> </w:t>
      </w:r>
      <w:proofErr w:type="spellStart"/>
      <w:r w:rsidRPr="001F6ED3">
        <w:rPr>
          <w:i/>
          <w:iCs/>
          <w:color w:val="000000" w:themeColor="text1"/>
          <w:sz w:val="22"/>
          <w:szCs w:val="22"/>
        </w:rPr>
        <w:t>nelle</w:t>
      </w:r>
      <w:proofErr w:type="spellEnd"/>
      <w:r w:rsidRPr="001F6ED3">
        <w:rPr>
          <w:i/>
          <w:iCs/>
          <w:color w:val="000000" w:themeColor="text1"/>
          <w:sz w:val="22"/>
          <w:szCs w:val="22"/>
        </w:rPr>
        <w:t xml:space="preserve"> champagne </w:t>
      </w:r>
      <w:proofErr w:type="spellStart"/>
      <w:r w:rsidRPr="001F6ED3">
        <w:rPr>
          <w:i/>
          <w:iCs/>
          <w:color w:val="000000" w:themeColor="text1"/>
          <w:sz w:val="22"/>
          <w:szCs w:val="22"/>
        </w:rPr>
        <w:t>bassomedievali</w:t>
      </w:r>
      <w:proofErr w:type="spellEnd"/>
      <w:r w:rsidRPr="003D5E2D">
        <w:rPr>
          <w:color w:val="000000" w:themeColor="text1"/>
          <w:sz w:val="22"/>
          <w:szCs w:val="22"/>
        </w:rPr>
        <w:t xml:space="preserve">. </w:t>
      </w:r>
      <w:proofErr w:type="spellStart"/>
      <w:r w:rsidRPr="003D5E2D">
        <w:rPr>
          <w:color w:val="000000" w:themeColor="text1"/>
          <w:sz w:val="22"/>
          <w:szCs w:val="22"/>
        </w:rPr>
        <w:t>Cherasco</w:t>
      </w:r>
      <w:proofErr w:type="spellEnd"/>
      <w:r w:rsidR="001F6ED3">
        <w:rPr>
          <w:color w:val="000000" w:themeColor="text1"/>
          <w:sz w:val="22"/>
          <w:szCs w:val="22"/>
        </w:rPr>
        <w:t>:</w:t>
      </w:r>
      <w:r w:rsidRPr="003D5E2D">
        <w:rPr>
          <w:color w:val="000000" w:themeColor="text1"/>
          <w:sz w:val="22"/>
          <w:szCs w:val="22"/>
        </w:rPr>
        <w:t xml:space="preserve"> Centro </w:t>
      </w:r>
      <w:proofErr w:type="spellStart"/>
      <w:r w:rsidRPr="003D5E2D">
        <w:rPr>
          <w:color w:val="000000" w:themeColor="text1"/>
          <w:sz w:val="22"/>
          <w:szCs w:val="22"/>
        </w:rPr>
        <w:t>Internazionale</w:t>
      </w:r>
      <w:proofErr w:type="spellEnd"/>
      <w:r w:rsidRPr="003D5E2D">
        <w:rPr>
          <w:color w:val="000000" w:themeColor="text1"/>
          <w:sz w:val="22"/>
          <w:szCs w:val="22"/>
        </w:rPr>
        <w:t xml:space="preserve"> di </w:t>
      </w:r>
      <w:proofErr w:type="spellStart"/>
      <w:r w:rsidRPr="003D5E2D">
        <w:rPr>
          <w:color w:val="000000" w:themeColor="text1"/>
          <w:sz w:val="22"/>
          <w:szCs w:val="22"/>
        </w:rPr>
        <w:t>Studi</w:t>
      </w:r>
      <w:proofErr w:type="spellEnd"/>
      <w:r w:rsidRPr="003D5E2D">
        <w:rPr>
          <w:color w:val="000000" w:themeColor="text1"/>
          <w:sz w:val="22"/>
          <w:szCs w:val="22"/>
        </w:rPr>
        <w:t xml:space="preserve"> </w:t>
      </w:r>
      <w:proofErr w:type="spellStart"/>
      <w:r w:rsidRPr="003D5E2D">
        <w:rPr>
          <w:color w:val="000000" w:themeColor="text1"/>
          <w:sz w:val="22"/>
          <w:szCs w:val="22"/>
        </w:rPr>
        <w:t>Sugli</w:t>
      </w:r>
      <w:proofErr w:type="spellEnd"/>
      <w:r w:rsidRPr="003D5E2D">
        <w:rPr>
          <w:color w:val="000000" w:themeColor="text1"/>
          <w:sz w:val="22"/>
          <w:szCs w:val="22"/>
        </w:rPr>
        <w:t xml:space="preserve"> </w:t>
      </w:r>
      <w:proofErr w:type="spellStart"/>
      <w:r w:rsidRPr="003D5E2D">
        <w:rPr>
          <w:color w:val="000000" w:themeColor="text1"/>
          <w:sz w:val="22"/>
          <w:szCs w:val="22"/>
        </w:rPr>
        <w:t>Insediamenti</w:t>
      </w:r>
      <w:proofErr w:type="spellEnd"/>
      <w:r w:rsidRPr="003D5E2D">
        <w:rPr>
          <w:color w:val="000000" w:themeColor="text1"/>
          <w:sz w:val="22"/>
          <w:szCs w:val="22"/>
        </w:rPr>
        <w:t xml:space="preserve"> </w:t>
      </w:r>
      <w:proofErr w:type="spellStart"/>
      <w:r w:rsidRPr="003D5E2D">
        <w:rPr>
          <w:color w:val="000000" w:themeColor="text1"/>
          <w:sz w:val="22"/>
          <w:szCs w:val="22"/>
        </w:rPr>
        <w:t>Medievali</w:t>
      </w:r>
      <w:proofErr w:type="spellEnd"/>
      <w:r w:rsidRPr="003D5E2D">
        <w:rPr>
          <w:color w:val="000000" w:themeColor="text1"/>
          <w:sz w:val="22"/>
          <w:szCs w:val="22"/>
        </w:rPr>
        <w:t>, 2015.</w:t>
      </w:r>
    </w:p>
    <w:p w14:paraId="0BFCE314" w14:textId="7FA039B3" w:rsidR="00481C93" w:rsidRDefault="00481C93" w:rsidP="00876266">
      <w:pPr>
        <w:jc w:val="both"/>
        <w:rPr>
          <w:color w:val="000000" w:themeColor="text1"/>
          <w:sz w:val="22"/>
          <w:szCs w:val="22"/>
        </w:rPr>
      </w:pPr>
    </w:p>
    <w:p w14:paraId="63D27412" w14:textId="0E9C1EBB" w:rsidR="0032583C" w:rsidRPr="004C093D" w:rsidRDefault="0032583C" w:rsidP="00876266">
      <w:pPr>
        <w:jc w:val="both"/>
        <w:rPr>
          <w:color w:val="000000" w:themeColor="text1"/>
          <w:sz w:val="22"/>
          <w:szCs w:val="22"/>
          <w:lang w:val="en-US"/>
        </w:rPr>
      </w:pPr>
    </w:p>
    <w:sectPr w:rsidR="0032583C" w:rsidRPr="004C093D" w:rsidSect="005F00EA">
      <w:footnotePr>
        <w:numRestart w:val="eachSect"/>
      </w:footnotePr>
      <w:type w:val="continuous"/>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AD8B9" w14:textId="77777777" w:rsidR="00796A38" w:rsidRDefault="00796A38" w:rsidP="0097238B">
      <w:r>
        <w:separator/>
      </w:r>
    </w:p>
  </w:endnote>
  <w:endnote w:type="continuationSeparator" w:id="0">
    <w:p w14:paraId="0D5044FB" w14:textId="77777777" w:rsidR="00796A38" w:rsidRDefault="00796A38" w:rsidP="0097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56017714"/>
      <w:docPartObj>
        <w:docPartGallery w:val="Page Numbers (Bottom of Page)"/>
        <w:docPartUnique/>
      </w:docPartObj>
    </w:sdtPr>
    <w:sdtContent>
      <w:p w14:paraId="43A883FC" w14:textId="43263EE8" w:rsidR="00876266" w:rsidRDefault="00876266" w:rsidP="00CB6D9F">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9D32112" w14:textId="77777777" w:rsidR="00876266" w:rsidRDefault="0087626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FDEBB" w14:textId="2FE62D09" w:rsidR="00876266" w:rsidRDefault="00876266" w:rsidP="004C093D">
    <w:pPr>
      <w:pStyle w:val="Piedepgina"/>
      <w:rPr>
        <w:rStyle w:val="Nmerodepgina"/>
      </w:rPr>
    </w:pPr>
  </w:p>
  <w:p w14:paraId="050C82BA" w14:textId="4BFC4EB6" w:rsidR="00876266" w:rsidRDefault="008762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71EB7" w14:textId="77777777" w:rsidR="00796A38" w:rsidRDefault="00796A38" w:rsidP="0097238B">
      <w:r>
        <w:separator/>
      </w:r>
    </w:p>
  </w:footnote>
  <w:footnote w:type="continuationSeparator" w:id="0">
    <w:p w14:paraId="021521D0" w14:textId="77777777" w:rsidR="00796A38" w:rsidRDefault="00796A38" w:rsidP="0097238B">
      <w:r>
        <w:continuationSeparator/>
      </w:r>
    </w:p>
  </w:footnote>
  <w:footnote w:id="1">
    <w:p w14:paraId="5B132587" w14:textId="632207ED" w:rsidR="00876266" w:rsidRPr="00F51152" w:rsidRDefault="00876266" w:rsidP="00F51152">
      <w:pPr>
        <w:jc w:val="both"/>
        <w:rPr>
          <w:rFonts w:asciiTheme="majorBidi" w:hAnsiTheme="majorBidi" w:cstheme="majorBidi"/>
          <w:sz w:val="18"/>
          <w:szCs w:val="18"/>
        </w:rPr>
      </w:pPr>
      <w:r w:rsidRPr="00F51152">
        <w:rPr>
          <w:rStyle w:val="Refdenotaalpie"/>
          <w:rFonts w:asciiTheme="majorBidi" w:hAnsiTheme="majorBidi" w:cstheme="majorBidi"/>
          <w:sz w:val="18"/>
          <w:szCs w:val="18"/>
        </w:rPr>
        <w:footnoteRef/>
      </w:r>
      <w:r w:rsidRPr="00F51152">
        <w:rPr>
          <w:rFonts w:asciiTheme="majorBidi" w:hAnsiTheme="majorBidi" w:cstheme="majorBidi"/>
          <w:sz w:val="18"/>
          <w:szCs w:val="18"/>
        </w:rPr>
        <w:t xml:space="preserve"> Mención de las fuentes de financiación del estudio o investigación. La mención a la entidad pública o privada responsable de dicha financiación, el título y el código del proyecto financiado deben ser explícitos. Esta mención se incluirá en una primera nota, marcada con asterisco, asociada al final del título en el idioma original del artículo, que solamente podrá incluir este contenido. Cualquier otra información deberá figurar en otra nota.</w:t>
      </w:r>
    </w:p>
  </w:footnote>
  <w:footnote w:id="2">
    <w:p w14:paraId="0FFE2BA3" w14:textId="4220D68E" w:rsidR="00876266" w:rsidRPr="00F51152" w:rsidRDefault="00876266" w:rsidP="00F51152">
      <w:pPr>
        <w:pStyle w:val="Textonotapie"/>
        <w:jc w:val="both"/>
        <w:rPr>
          <w:rFonts w:asciiTheme="majorBidi" w:hAnsiTheme="majorBidi" w:cstheme="majorBidi"/>
          <w:sz w:val="18"/>
          <w:szCs w:val="18"/>
        </w:rPr>
      </w:pPr>
      <w:r w:rsidRPr="00F51152">
        <w:rPr>
          <w:rStyle w:val="Refdenotaalpie"/>
          <w:rFonts w:asciiTheme="majorBidi" w:hAnsiTheme="majorBidi" w:cstheme="majorBidi"/>
          <w:sz w:val="18"/>
          <w:szCs w:val="18"/>
        </w:rPr>
        <w:footnoteRef/>
      </w:r>
      <w:r w:rsidRPr="00F51152">
        <w:rPr>
          <w:rFonts w:asciiTheme="majorBidi" w:hAnsiTheme="majorBidi" w:cstheme="majorBidi"/>
          <w:sz w:val="18"/>
          <w:szCs w:val="18"/>
        </w:rPr>
        <w:t xml:space="preserve"> Abreviaturas utilizadas: AU = Abreviaturas Utilizadas; EAU = Ejemplo Abreviaturas Utilizadas; FA = Fuentes del Artículo. La lista de abreviaturas deberá incluirse en la primera nota numérica, asociada al título de la Introducción, precedidas de la indicación “Abreviaturas utilizadas:”. La nota deberá listar alfabéticamente todas las abreviaturas utilizadas en el texto o en las notas a pie de página. Las abreviaturas del listado irán separadas por punto y coma. Se indicará, en primer lugar, la abreviatura, que irá seguida del signo = y del desarrollo o equivalencia de la misma. Los puntos de las siglas se suprimirán siempre (por ejemplo, se escribirá ACA, no A.C.A.). Las menciones de fondos archivísticos se harán siempre en letra redonda. Las citas de originales foliados indicarán siempre el recto o verso de los mismos, empleando </w:t>
      </w:r>
      <w:r w:rsidR="007C7A39" w:rsidRPr="00F51152">
        <w:rPr>
          <w:rFonts w:asciiTheme="majorBidi" w:hAnsiTheme="majorBidi" w:cstheme="majorBidi"/>
          <w:sz w:val="18"/>
          <w:szCs w:val="18"/>
        </w:rPr>
        <w:t>«</w:t>
      </w:r>
      <w:r w:rsidRPr="00F51152">
        <w:rPr>
          <w:rFonts w:asciiTheme="majorBidi" w:hAnsiTheme="majorBidi" w:cstheme="majorBidi"/>
          <w:sz w:val="18"/>
          <w:szCs w:val="18"/>
        </w:rPr>
        <w:t>r</w:t>
      </w:r>
      <w:r w:rsidR="007C7A39" w:rsidRPr="00F51152">
        <w:rPr>
          <w:rFonts w:asciiTheme="majorBidi" w:hAnsiTheme="majorBidi" w:cstheme="majorBidi"/>
          <w:sz w:val="18"/>
          <w:szCs w:val="18"/>
        </w:rPr>
        <w:t>»</w:t>
      </w:r>
      <w:r w:rsidRPr="00F51152">
        <w:rPr>
          <w:rFonts w:asciiTheme="majorBidi" w:hAnsiTheme="majorBidi" w:cstheme="majorBidi"/>
          <w:sz w:val="18"/>
          <w:szCs w:val="18"/>
        </w:rPr>
        <w:t xml:space="preserve">, </w:t>
      </w:r>
      <w:r w:rsidR="007C7A39" w:rsidRPr="00F51152">
        <w:rPr>
          <w:rFonts w:asciiTheme="majorBidi" w:hAnsiTheme="majorBidi" w:cstheme="majorBidi"/>
          <w:sz w:val="18"/>
          <w:szCs w:val="18"/>
        </w:rPr>
        <w:t>«</w:t>
      </w:r>
      <w:r w:rsidRPr="00F51152">
        <w:rPr>
          <w:rFonts w:asciiTheme="majorBidi" w:hAnsiTheme="majorBidi" w:cstheme="majorBidi"/>
          <w:sz w:val="18"/>
          <w:szCs w:val="18"/>
        </w:rPr>
        <w:t>v</w:t>
      </w:r>
      <w:r w:rsidR="007C7A39" w:rsidRPr="00F51152">
        <w:rPr>
          <w:rFonts w:asciiTheme="majorBidi" w:hAnsiTheme="majorBidi" w:cstheme="majorBidi"/>
          <w:sz w:val="18"/>
          <w:szCs w:val="18"/>
        </w:rPr>
        <w:t>»</w:t>
      </w:r>
      <w:r w:rsidRPr="00F51152">
        <w:rPr>
          <w:rFonts w:asciiTheme="majorBidi" w:hAnsiTheme="majorBidi" w:cstheme="majorBidi"/>
          <w:sz w:val="18"/>
          <w:szCs w:val="18"/>
        </w:rPr>
        <w:t xml:space="preserve"> o </w:t>
      </w:r>
      <w:r w:rsidR="007C7A39" w:rsidRPr="00F51152">
        <w:rPr>
          <w:rFonts w:asciiTheme="majorBidi" w:hAnsiTheme="majorBidi" w:cstheme="majorBidi"/>
          <w:sz w:val="18"/>
          <w:szCs w:val="18"/>
        </w:rPr>
        <w:t>«</w:t>
      </w:r>
      <w:r w:rsidRPr="00F51152">
        <w:rPr>
          <w:rFonts w:asciiTheme="majorBidi" w:hAnsiTheme="majorBidi" w:cstheme="majorBidi"/>
          <w:sz w:val="18"/>
          <w:szCs w:val="18"/>
        </w:rPr>
        <w:t>r-v</w:t>
      </w:r>
      <w:r w:rsidR="007C7A39" w:rsidRPr="00F51152">
        <w:rPr>
          <w:rFonts w:asciiTheme="majorBidi" w:hAnsiTheme="majorBidi" w:cstheme="majorBidi"/>
          <w:sz w:val="18"/>
          <w:szCs w:val="18"/>
        </w:rPr>
        <w:t>»</w:t>
      </w:r>
      <w:r w:rsidRPr="00F51152">
        <w:rPr>
          <w:rFonts w:asciiTheme="majorBidi" w:hAnsiTheme="majorBidi" w:cstheme="majorBidi"/>
          <w:sz w:val="18"/>
          <w:szCs w:val="18"/>
        </w:rPr>
        <w:t xml:space="preserve"> tras el número </w:t>
      </w:r>
      <w:proofErr w:type="spellStart"/>
      <w:r w:rsidRPr="00F51152">
        <w:rPr>
          <w:rFonts w:asciiTheme="majorBidi" w:hAnsiTheme="majorBidi" w:cstheme="majorBidi"/>
          <w:sz w:val="18"/>
          <w:szCs w:val="18"/>
        </w:rPr>
        <w:t>del</w:t>
      </w:r>
      <w:proofErr w:type="spellEnd"/>
      <w:r w:rsidRPr="00F51152">
        <w:rPr>
          <w:rFonts w:asciiTheme="majorBidi" w:hAnsiTheme="majorBidi" w:cstheme="majorBidi"/>
          <w:sz w:val="18"/>
          <w:szCs w:val="18"/>
        </w:rPr>
        <w:t xml:space="preserve"> folio, sin usar espacios ni signos de puntuación. Cuando se señale más de un folio, se empleará el guion corto sin espacio. Los folios se abreviarán siempre f. / </w:t>
      </w:r>
      <w:proofErr w:type="spellStart"/>
      <w:r w:rsidRPr="00F51152">
        <w:rPr>
          <w:rFonts w:asciiTheme="majorBidi" w:hAnsiTheme="majorBidi" w:cstheme="majorBidi"/>
          <w:sz w:val="18"/>
          <w:szCs w:val="18"/>
        </w:rPr>
        <w:t>ff</w:t>
      </w:r>
      <w:proofErr w:type="spellEnd"/>
      <w:r w:rsidRPr="00F51152">
        <w:rPr>
          <w:rFonts w:asciiTheme="majorBidi" w:hAnsiTheme="majorBidi" w:cstheme="majorBidi"/>
          <w:sz w:val="18"/>
          <w:szCs w:val="18"/>
        </w:rPr>
        <w:t xml:space="preserve">. Ejemplo: f. 14r, f. 14v, f. 14r-v, </w:t>
      </w:r>
      <w:proofErr w:type="spellStart"/>
      <w:r w:rsidRPr="00F51152">
        <w:rPr>
          <w:rFonts w:asciiTheme="majorBidi" w:hAnsiTheme="majorBidi" w:cstheme="majorBidi"/>
          <w:sz w:val="18"/>
          <w:szCs w:val="18"/>
        </w:rPr>
        <w:t>ff</w:t>
      </w:r>
      <w:proofErr w:type="spellEnd"/>
      <w:r w:rsidRPr="00F51152">
        <w:rPr>
          <w:rFonts w:asciiTheme="majorBidi" w:hAnsiTheme="majorBidi" w:cstheme="majorBidi"/>
          <w:sz w:val="18"/>
          <w:szCs w:val="18"/>
        </w:rPr>
        <w:t>. 14v-15r.</w:t>
      </w:r>
    </w:p>
  </w:footnote>
  <w:footnote w:id="3">
    <w:p w14:paraId="766721C2" w14:textId="77777777" w:rsidR="00481C93" w:rsidRPr="00F51152" w:rsidRDefault="00481C93" w:rsidP="00F51152">
      <w:pPr>
        <w:pStyle w:val="Textonotapie"/>
        <w:jc w:val="both"/>
        <w:rPr>
          <w:rFonts w:asciiTheme="majorBidi" w:hAnsiTheme="majorBidi" w:cstheme="majorBidi"/>
          <w:sz w:val="18"/>
          <w:szCs w:val="18"/>
        </w:rPr>
      </w:pPr>
      <w:r w:rsidRPr="00F51152">
        <w:rPr>
          <w:rFonts w:asciiTheme="majorBidi" w:hAnsiTheme="majorBidi" w:cstheme="majorBidi"/>
          <w:sz w:val="18"/>
          <w:szCs w:val="18"/>
          <w:vertAlign w:val="superscript"/>
        </w:rPr>
        <w:footnoteRef/>
      </w:r>
      <w:r w:rsidRPr="00F51152">
        <w:rPr>
          <w:rFonts w:asciiTheme="majorBidi" w:hAnsiTheme="majorBidi" w:cstheme="majorBidi"/>
          <w:sz w:val="18"/>
          <w:szCs w:val="18"/>
        </w:rPr>
        <w:t xml:space="preserve"> Ejemplo de nota a pie de página. Las notas a pie de página aparecerán sin sangrado y justificadas. No se dejará una línea en blanco entre notas. Como se decía anteriormente, «las citas textuales incluidas en el texto y en las notas irán entrecomilladas».</w:t>
      </w:r>
    </w:p>
  </w:footnote>
  <w:footnote w:id="4">
    <w:p w14:paraId="65227C03" w14:textId="2E88A042" w:rsidR="006B02AC" w:rsidRPr="006B02AC" w:rsidRDefault="006B02AC" w:rsidP="006B02AC">
      <w:pPr>
        <w:pStyle w:val="Textonotapie"/>
        <w:jc w:val="both"/>
        <w:rPr>
          <w:rFonts w:asciiTheme="majorBidi" w:hAnsiTheme="majorBidi" w:cstheme="majorBidi"/>
          <w:sz w:val="18"/>
          <w:szCs w:val="18"/>
        </w:rPr>
      </w:pPr>
      <w:r w:rsidRPr="006B02AC">
        <w:rPr>
          <w:rStyle w:val="Refdenotaalpie"/>
          <w:rFonts w:asciiTheme="majorBidi" w:hAnsiTheme="majorBidi" w:cstheme="majorBidi"/>
          <w:sz w:val="18"/>
          <w:szCs w:val="18"/>
        </w:rPr>
        <w:footnoteRef/>
      </w:r>
      <w:r w:rsidRPr="006B02AC">
        <w:rPr>
          <w:rFonts w:asciiTheme="majorBidi" w:hAnsiTheme="majorBidi" w:cstheme="majorBidi"/>
          <w:sz w:val="18"/>
          <w:szCs w:val="18"/>
        </w:rPr>
        <w:t xml:space="preserve"> </w:t>
      </w:r>
      <w:r w:rsidRPr="006B02AC">
        <w:rPr>
          <w:rFonts w:asciiTheme="majorBidi" w:eastAsia="Times New Roman" w:hAnsiTheme="majorBidi" w:cstheme="majorBidi"/>
          <w:sz w:val="18"/>
          <w:szCs w:val="18"/>
          <w:lang w:eastAsia="es-ES"/>
        </w:rPr>
        <w:t>Ovidio, </w:t>
      </w:r>
      <w:r w:rsidRPr="006B02AC">
        <w:rPr>
          <w:rFonts w:asciiTheme="majorBidi" w:eastAsia="Times New Roman" w:hAnsiTheme="majorBidi" w:cstheme="majorBidi"/>
          <w:i/>
          <w:iCs/>
          <w:sz w:val="18"/>
          <w:szCs w:val="18"/>
          <w:lang w:eastAsia="es-ES"/>
        </w:rPr>
        <w:t>Amores</w:t>
      </w:r>
      <w:r w:rsidRPr="006B02AC">
        <w:rPr>
          <w:rFonts w:asciiTheme="majorBidi" w:eastAsia="Times New Roman" w:hAnsiTheme="majorBidi" w:cstheme="majorBidi"/>
          <w:sz w:val="18"/>
          <w:szCs w:val="18"/>
          <w:lang w:eastAsia="es-ES"/>
        </w:rPr>
        <w:t> 1.7.27.</w:t>
      </w:r>
      <w:r w:rsidRPr="006B02AC">
        <w:rPr>
          <w:rFonts w:asciiTheme="majorBidi" w:eastAsia="Times New Roman" w:hAnsiTheme="majorBidi" w:cstheme="majorBidi"/>
          <w:sz w:val="18"/>
          <w:szCs w:val="18"/>
          <w:lang w:eastAsia="es-ES"/>
        </w:rPr>
        <w:t xml:space="preserve"> </w:t>
      </w:r>
      <w:r w:rsidRPr="006B02AC">
        <w:rPr>
          <w:rFonts w:asciiTheme="majorBidi" w:hAnsiTheme="majorBidi" w:cstheme="majorBidi"/>
          <w:sz w:val="18"/>
          <w:szCs w:val="18"/>
          <w:lang w:eastAsia="es-ES"/>
        </w:rPr>
        <w:t>Las referencias a fuentes primarias clásicas se dan normalmente en el texto o en las notas. Sólo se incluyen en una bibliografía cuando la referencia es a una información o anotación proporcionada por un autor moderno.</w:t>
      </w:r>
      <w:r w:rsidRPr="006B02AC">
        <w:rPr>
          <w:rFonts w:asciiTheme="majorBidi" w:hAnsiTheme="majorBidi" w:cstheme="majorBidi"/>
          <w:sz w:val="18"/>
          <w:szCs w:val="18"/>
          <w:lang w:eastAsia="es-ES"/>
        </w:rPr>
        <w:t xml:space="preserve"> </w:t>
      </w:r>
    </w:p>
  </w:footnote>
  <w:footnote w:id="5">
    <w:p w14:paraId="634FC914" w14:textId="77777777" w:rsidR="00F51152" w:rsidRPr="00F51152" w:rsidRDefault="00F51152" w:rsidP="00F51152">
      <w:pPr>
        <w:pStyle w:val="Textonotapie"/>
        <w:jc w:val="both"/>
        <w:rPr>
          <w:rFonts w:asciiTheme="majorBidi" w:hAnsiTheme="majorBidi" w:cstheme="majorBidi"/>
          <w:sz w:val="18"/>
          <w:szCs w:val="18"/>
        </w:rPr>
      </w:pPr>
      <w:r w:rsidRPr="00F51152">
        <w:rPr>
          <w:rStyle w:val="Refdenotaalpie"/>
          <w:rFonts w:asciiTheme="majorBidi" w:hAnsiTheme="majorBidi" w:cstheme="majorBidi"/>
          <w:sz w:val="18"/>
          <w:szCs w:val="18"/>
        </w:rPr>
        <w:footnoteRef/>
      </w:r>
      <w:r w:rsidRPr="00F51152">
        <w:rPr>
          <w:rFonts w:asciiTheme="majorBidi" w:hAnsiTheme="majorBidi" w:cstheme="majorBidi"/>
          <w:sz w:val="18"/>
          <w:szCs w:val="18"/>
        </w:rPr>
        <w:t xml:space="preserve"> En el texto, las referencias numéricas de las n</w:t>
      </w:r>
      <w:bookmarkStart w:id="0" w:name="_GoBack"/>
      <w:bookmarkEnd w:id="0"/>
      <w:r w:rsidRPr="00F51152">
        <w:rPr>
          <w:rFonts w:asciiTheme="majorBidi" w:hAnsiTheme="majorBidi" w:cstheme="majorBidi"/>
          <w:sz w:val="18"/>
          <w:szCs w:val="18"/>
        </w:rPr>
        <w:t>otas a pie de página (en superíndice) se colocarán después de los signos de puntuación. Las notas a pie de página aparecerán sin sangrado y justificadas. No se dejará una línea en blanco entre notas.</w:t>
      </w:r>
    </w:p>
  </w:footnote>
  <w:footnote w:id="6">
    <w:p w14:paraId="7319D5FA" w14:textId="1F39898E" w:rsidR="00F51152" w:rsidRPr="00F51152" w:rsidRDefault="00F51152" w:rsidP="00F51152">
      <w:pPr>
        <w:pStyle w:val="Textonotapie"/>
        <w:jc w:val="both"/>
        <w:rPr>
          <w:rFonts w:asciiTheme="majorBidi" w:hAnsiTheme="majorBidi" w:cstheme="majorBidi"/>
          <w:sz w:val="18"/>
          <w:szCs w:val="18"/>
        </w:rPr>
      </w:pPr>
      <w:r w:rsidRPr="00F51152">
        <w:rPr>
          <w:rStyle w:val="Refdenotaalpie"/>
          <w:rFonts w:asciiTheme="majorBidi" w:hAnsiTheme="majorBidi" w:cstheme="majorBidi"/>
          <w:sz w:val="18"/>
          <w:szCs w:val="18"/>
        </w:rPr>
        <w:footnoteRef/>
      </w:r>
      <w:r w:rsidRPr="00F51152">
        <w:rPr>
          <w:rFonts w:asciiTheme="majorBidi" w:hAnsiTheme="majorBidi" w:cstheme="majorBidi"/>
          <w:sz w:val="18"/>
          <w:szCs w:val="18"/>
        </w:rPr>
        <w:t xml:space="preserve"> </w:t>
      </w:r>
      <w:r w:rsidRPr="00F51152">
        <w:rPr>
          <w:rFonts w:asciiTheme="majorBidi" w:eastAsia="Times New Roman" w:hAnsiTheme="majorBidi" w:cstheme="majorBidi"/>
          <w:sz w:val="18"/>
          <w:szCs w:val="18"/>
          <w:lang w:eastAsia="es-ES"/>
        </w:rPr>
        <w:t xml:space="preserve">Monique </w:t>
      </w:r>
      <w:proofErr w:type="spellStart"/>
      <w:r w:rsidRPr="00F51152">
        <w:rPr>
          <w:rFonts w:asciiTheme="majorBidi" w:eastAsia="Times New Roman" w:hAnsiTheme="majorBidi" w:cstheme="majorBidi"/>
          <w:sz w:val="18"/>
          <w:szCs w:val="18"/>
          <w:lang w:eastAsia="es-ES"/>
        </w:rPr>
        <w:t>Bourin</w:t>
      </w:r>
      <w:proofErr w:type="spellEnd"/>
      <w:r w:rsidRPr="00F51152">
        <w:rPr>
          <w:rFonts w:asciiTheme="majorBidi" w:eastAsia="Times New Roman" w:hAnsiTheme="majorBidi" w:cstheme="majorBidi"/>
          <w:sz w:val="18"/>
          <w:szCs w:val="18"/>
          <w:lang w:eastAsia="es-ES"/>
        </w:rPr>
        <w:t xml:space="preserve">, «La </w:t>
      </w:r>
      <w:proofErr w:type="spellStart"/>
      <w:r w:rsidRPr="00F51152">
        <w:rPr>
          <w:rFonts w:asciiTheme="majorBidi" w:eastAsia="Times New Roman" w:hAnsiTheme="majorBidi" w:cstheme="majorBidi"/>
          <w:sz w:val="18"/>
          <w:szCs w:val="18"/>
          <w:lang w:eastAsia="es-ES"/>
        </w:rPr>
        <w:t>naissance</w:t>
      </w:r>
      <w:proofErr w:type="spellEnd"/>
      <w:r w:rsidRPr="00F51152">
        <w:rPr>
          <w:rFonts w:asciiTheme="majorBidi" w:eastAsia="Times New Roman" w:hAnsiTheme="majorBidi" w:cstheme="majorBidi"/>
          <w:sz w:val="18"/>
          <w:szCs w:val="18"/>
          <w:lang w:eastAsia="es-ES"/>
        </w:rPr>
        <w:t xml:space="preserve"> des </w:t>
      </w:r>
      <w:proofErr w:type="spellStart"/>
      <w:r w:rsidRPr="00F51152">
        <w:rPr>
          <w:rFonts w:asciiTheme="majorBidi" w:eastAsia="Times New Roman" w:hAnsiTheme="majorBidi" w:cstheme="majorBidi"/>
          <w:sz w:val="18"/>
          <w:szCs w:val="18"/>
          <w:lang w:eastAsia="es-ES"/>
        </w:rPr>
        <w:t>noms</w:t>
      </w:r>
      <w:proofErr w:type="spellEnd"/>
      <w:r w:rsidRPr="00F51152">
        <w:rPr>
          <w:rFonts w:asciiTheme="majorBidi" w:eastAsia="Times New Roman" w:hAnsiTheme="majorBidi" w:cstheme="majorBidi"/>
          <w:sz w:val="18"/>
          <w:szCs w:val="18"/>
          <w:lang w:eastAsia="es-ES"/>
        </w:rPr>
        <w:t xml:space="preserve"> de </w:t>
      </w:r>
      <w:proofErr w:type="spellStart"/>
      <w:r w:rsidRPr="00F51152">
        <w:rPr>
          <w:rFonts w:asciiTheme="majorBidi" w:eastAsia="Times New Roman" w:hAnsiTheme="majorBidi" w:cstheme="majorBidi"/>
          <w:sz w:val="18"/>
          <w:szCs w:val="18"/>
          <w:lang w:eastAsia="es-ES"/>
        </w:rPr>
        <w:t>famille</w:t>
      </w:r>
      <w:proofErr w:type="spellEnd"/>
      <w:r w:rsidRPr="00F51152">
        <w:rPr>
          <w:rFonts w:asciiTheme="majorBidi" w:eastAsia="Times New Roman" w:hAnsiTheme="majorBidi" w:cstheme="majorBidi"/>
          <w:sz w:val="18"/>
          <w:szCs w:val="18"/>
          <w:lang w:eastAsia="es-ES"/>
        </w:rPr>
        <w:t xml:space="preserve">: une </w:t>
      </w:r>
      <w:proofErr w:type="spellStart"/>
      <w:r w:rsidRPr="00F51152">
        <w:rPr>
          <w:rFonts w:asciiTheme="majorBidi" w:eastAsia="Times New Roman" w:hAnsiTheme="majorBidi" w:cstheme="majorBidi"/>
          <w:sz w:val="18"/>
          <w:szCs w:val="18"/>
          <w:lang w:eastAsia="es-ES"/>
        </w:rPr>
        <w:t>innovation</w:t>
      </w:r>
      <w:proofErr w:type="spellEnd"/>
      <w:r w:rsidRPr="00F51152">
        <w:rPr>
          <w:rFonts w:asciiTheme="majorBidi" w:eastAsia="Times New Roman" w:hAnsiTheme="majorBidi" w:cstheme="majorBidi"/>
          <w:sz w:val="18"/>
          <w:szCs w:val="18"/>
          <w:lang w:eastAsia="es-ES"/>
        </w:rPr>
        <w:t xml:space="preserve"> </w:t>
      </w:r>
      <w:proofErr w:type="spellStart"/>
      <w:r w:rsidRPr="00F51152">
        <w:rPr>
          <w:rFonts w:asciiTheme="majorBidi" w:eastAsia="Times New Roman" w:hAnsiTheme="majorBidi" w:cstheme="majorBidi"/>
          <w:sz w:val="18"/>
          <w:szCs w:val="18"/>
          <w:lang w:eastAsia="es-ES"/>
        </w:rPr>
        <w:t>médiévale</w:t>
      </w:r>
      <w:proofErr w:type="spellEnd"/>
      <w:r w:rsidRPr="00F51152">
        <w:rPr>
          <w:rFonts w:asciiTheme="majorBidi" w:eastAsia="Times New Roman" w:hAnsiTheme="majorBidi" w:cstheme="majorBidi"/>
          <w:sz w:val="18"/>
          <w:szCs w:val="18"/>
          <w:lang w:eastAsia="es-ES"/>
        </w:rPr>
        <w:t xml:space="preserve">» (conferencia, </w:t>
      </w:r>
      <w:proofErr w:type="spellStart"/>
      <w:r w:rsidRPr="00F51152">
        <w:rPr>
          <w:rFonts w:asciiTheme="majorBidi" w:eastAsia="Times New Roman" w:hAnsiTheme="majorBidi" w:cstheme="majorBidi"/>
          <w:sz w:val="18"/>
          <w:szCs w:val="18"/>
          <w:lang w:eastAsia="es-ES"/>
        </w:rPr>
        <w:t>Universitat</w:t>
      </w:r>
      <w:proofErr w:type="spellEnd"/>
      <w:r w:rsidRPr="00F51152">
        <w:rPr>
          <w:rFonts w:asciiTheme="majorBidi" w:eastAsia="Times New Roman" w:hAnsiTheme="majorBidi" w:cstheme="majorBidi"/>
          <w:sz w:val="18"/>
          <w:szCs w:val="18"/>
          <w:lang w:eastAsia="es-ES"/>
        </w:rPr>
        <w:t xml:space="preserve"> de Girona, Girona, 22 de febrero de 2013).</w:t>
      </w:r>
      <w:r w:rsidRPr="00F51152">
        <w:rPr>
          <w:rFonts w:asciiTheme="majorBidi" w:hAnsiTheme="majorBidi" w:cstheme="majorBidi"/>
          <w:sz w:val="18"/>
          <w:szCs w:val="18"/>
        </w:rPr>
        <w:t xml:space="preserve"> </w:t>
      </w:r>
      <w:r w:rsidRPr="00F51152">
        <w:rPr>
          <w:rFonts w:asciiTheme="majorBidi" w:eastAsia="Times New Roman" w:hAnsiTheme="majorBidi" w:cstheme="majorBidi"/>
          <w:sz w:val="18"/>
          <w:szCs w:val="18"/>
          <w:lang w:eastAsia="es-ES"/>
        </w:rPr>
        <w:t>Las referencias a c</w:t>
      </w:r>
      <w:r w:rsidRPr="00F51152">
        <w:rPr>
          <w:rFonts w:asciiTheme="majorBidi" w:eastAsia="Times New Roman" w:hAnsiTheme="majorBidi" w:cstheme="majorBidi"/>
          <w:sz w:val="18"/>
          <w:szCs w:val="18"/>
          <w:lang w:eastAsia="es-ES"/>
        </w:rPr>
        <w:t>onferencias y contribuciones a congresos aparecen en nota, pero no en la bibliografía</w:t>
      </w:r>
      <w:r w:rsidRPr="00F51152">
        <w:rPr>
          <w:rFonts w:asciiTheme="majorBidi" w:eastAsia="Times New Roman" w:hAnsiTheme="majorBidi" w:cstheme="majorBidi"/>
          <w:sz w:val="18"/>
          <w:szCs w:val="18"/>
          <w:lang w:eastAsia="es-ES"/>
        </w:rPr>
        <w:t>.</w:t>
      </w:r>
    </w:p>
  </w:footnote>
  <w:footnote w:id="7">
    <w:p w14:paraId="6E9B0130" w14:textId="56ADB549" w:rsidR="0099376C" w:rsidRPr="00F51152" w:rsidRDefault="0099376C" w:rsidP="00F51152">
      <w:pPr>
        <w:pStyle w:val="Textonotapie"/>
        <w:jc w:val="both"/>
        <w:rPr>
          <w:rFonts w:asciiTheme="majorBidi" w:hAnsiTheme="majorBidi" w:cstheme="majorBidi"/>
          <w:sz w:val="18"/>
          <w:szCs w:val="18"/>
        </w:rPr>
      </w:pPr>
      <w:r w:rsidRPr="00F51152">
        <w:rPr>
          <w:rStyle w:val="Refdenotaalpie"/>
          <w:rFonts w:asciiTheme="majorBidi" w:hAnsiTheme="majorBidi" w:cstheme="majorBidi"/>
          <w:sz w:val="18"/>
          <w:szCs w:val="18"/>
        </w:rPr>
        <w:footnoteRef/>
      </w:r>
      <w:r w:rsidRPr="00F51152">
        <w:rPr>
          <w:rFonts w:asciiTheme="majorBidi" w:hAnsiTheme="majorBidi" w:cstheme="majorBidi"/>
          <w:sz w:val="18"/>
          <w:szCs w:val="18"/>
        </w:rPr>
        <w:t xml:space="preserve"> </w:t>
      </w:r>
      <w:r w:rsidRPr="00F51152">
        <w:rPr>
          <w:rFonts w:asciiTheme="majorBidi" w:hAnsiTheme="majorBidi" w:cstheme="majorBidi"/>
          <w:sz w:val="18"/>
          <w:szCs w:val="18"/>
          <w:shd w:val="clear" w:color="auto" w:fill="FFFFFF"/>
        </w:rPr>
        <w:t>Eloy Benito Ruano, </w:t>
      </w:r>
      <w:r w:rsidRPr="00F51152">
        <w:rPr>
          <w:rStyle w:val="i"/>
          <w:rFonts w:asciiTheme="majorBidi" w:hAnsiTheme="majorBidi" w:cstheme="majorBidi"/>
          <w:i/>
          <w:iCs/>
          <w:sz w:val="18"/>
          <w:szCs w:val="18"/>
          <w:shd w:val="clear" w:color="auto" w:fill="FFFFFF"/>
        </w:rPr>
        <w:t>El libro del limosnero de Isabel la Católica</w:t>
      </w:r>
      <w:r w:rsidRPr="00F51152">
        <w:rPr>
          <w:rFonts w:asciiTheme="majorBidi" w:hAnsiTheme="majorBidi" w:cstheme="majorBidi"/>
          <w:sz w:val="18"/>
          <w:szCs w:val="18"/>
          <w:shd w:val="clear" w:color="auto" w:fill="FFFFFF"/>
        </w:rPr>
        <w:t> (Madrid: Ministerio de Asuntos Sociales, 1996), 12.</w:t>
      </w:r>
      <w:r w:rsidRPr="00F51152">
        <w:rPr>
          <w:rFonts w:asciiTheme="majorBidi" w:hAnsiTheme="majorBidi" w:cstheme="majorBidi"/>
          <w:sz w:val="18"/>
          <w:szCs w:val="18"/>
          <w:shd w:val="clear" w:color="auto" w:fill="FFFFFF"/>
        </w:rPr>
        <w:t xml:space="preserve"> A partir de la segunda vez: </w:t>
      </w:r>
      <w:r w:rsidRPr="00F51152">
        <w:rPr>
          <w:rFonts w:asciiTheme="majorBidi" w:hAnsiTheme="majorBidi" w:cstheme="majorBidi"/>
          <w:sz w:val="18"/>
          <w:szCs w:val="18"/>
          <w:shd w:val="clear" w:color="auto" w:fill="FFFFFF"/>
        </w:rPr>
        <w:t>Benito Ruano, </w:t>
      </w:r>
      <w:r w:rsidRPr="00F51152">
        <w:rPr>
          <w:rStyle w:val="i"/>
          <w:rFonts w:asciiTheme="majorBidi" w:hAnsiTheme="majorBidi" w:cstheme="majorBidi"/>
          <w:i/>
          <w:iCs/>
          <w:sz w:val="18"/>
          <w:szCs w:val="18"/>
          <w:shd w:val="clear" w:color="auto" w:fill="FFFFFF"/>
        </w:rPr>
        <w:t>Libro del limosnero</w:t>
      </w:r>
      <w:r w:rsidRPr="00F51152">
        <w:rPr>
          <w:rFonts w:asciiTheme="majorBidi" w:hAnsiTheme="majorBidi" w:cstheme="majorBidi"/>
          <w:sz w:val="18"/>
          <w:szCs w:val="18"/>
          <w:shd w:val="clear" w:color="auto" w:fill="FFFFFF"/>
        </w:rPr>
        <w:t>, 37.</w:t>
      </w:r>
    </w:p>
  </w:footnote>
  <w:footnote w:id="8">
    <w:p w14:paraId="2A7254E3" w14:textId="61729C19" w:rsidR="0099376C" w:rsidRPr="00F51152" w:rsidRDefault="0099376C" w:rsidP="00F51152">
      <w:pPr>
        <w:widowControl w:val="0"/>
        <w:autoSpaceDE w:val="0"/>
        <w:autoSpaceDN w:val="0"/>
        <w:jc w:val="both"/>
        <w:rPr>
          <w:rFonts w:asciiTheme="majorBidi" w:hAnsiTheme="majorBidi" w:cstheme="majorBidi"/>
          <w:sz w:val="18"/>
          <w:szCs w:val="18"/>
          <w:shd w:val="clear" w:color="auto" w:fill="FFFFFF"/>
        </w:rPr>
      </w:pPr>
      <w:r w:rsidRPr="00F51152">
        <w:rPr>
          <w:rStyle w:val="Refdenotaalpie"/>
          <w:rFonts w:asciiTheme="majorBidi" w:hAnsiTheme="majorBidi" w:cstheme="majorBidi"/>
          <w:sz w:val="18"/>
          <w:szCs w:val="18"/>
        </w:rPr>
        <w:footnoteRef/>
      </w:r>
      <w:r w:rsidRPr="00F51152">
        <w:rPr>
          <w:rFonts w:asciiTheme="majorBidi" w:hAnsiTheme="majorBidi" w:cstheme="majorBidi"/>
          <w:sz w:val="18"/>
          <w:szCs w:val="18"/>
        </w:rPr>
        <w:t xml:space="preserve"> </w:t>
      </w:r>
      <w:r w:rsidRPr="00F51152">
        <w:rPr>
          <w:rFonts w:asciiTheme="majorBidi" w:eastAsiaTheme="minorHAnsi" w:hAnsiTheme="majorBidi" w:cstheme="majorBidi"/>
          <w:sz w:val="18"/>
          <w:szCs w:val="18"/>
          <w:shd w:val="clear" w:color="auto" w:fill="FFFFFF"/>
          <w:lang w:eastAsia="en-US"/>
        </w:rPr>
        <w:t xml:space="preserve">Gerardo Boto, Isabel Escandell y Esther Lozano, eds., </w:t>
      </w:r>
      <w:proofErr w:type="spellStart"/>
      <w:r w:rsidRPr="00F51152">
        <w:rPr>
          <w:rFonts w:asciiTheme="majorBidi" w:eastAsiaTheme="minorHAnsi" w:hAnsiTheme="majorBidi" w:cstheme="majorBidi"/>
          <w:i/>
          <w:iCs/>
          <w:sz w:val="18"/>
          <w:szCs w:val="18"/>
          <w:shd w:val="clear" w:color="auto" w:fill="FFFFFF"/>
          <w:lang w:eastAsia="en-US"/>
        </w:rPr>
        <w:t>The</w:t>
      </w:r>
      <w:proofErr w:type="spellEnd"/>
      <w:r w:rsidRPr="00F51152">
        <w:rPr>
          <w:rFonts w:asciiTheme="majorBidi" w:eastAsiaTheme="minorHAnsi" w:hAnsiTheme="majorBidi" w:cstheme="majorBidi"/>
          <w:i/>
          <w:iCs/>
          <w:sz w:val="18"/>
          <w:szCs w:val="18"/>
          <w:shd w:val="clear" w:color="auto" w:fill="FFFFFF"/>
          <w:lang w:eastAsia="en-US"/>
        </w:rPr>
        <w:t xml:space="preserve"> </w:t>
      </w:r>
      <w:proofErr w:type="spellStart"/>
      <w:r w:rsidRPr="00F51152">
        <w:rPr>
          <w:rFonts w:asciiTheme="majorBidi" w:eastAsiaTheme="minorHAnsi" w:hAnsiTheme="majorBidi" w:cstheme="majorBidi"/>
          <w:i/>
          <w:iCs/>
          <w:sz w:val="18"/>
          <w:szCs w:val="18"/>
          <w:shd w:val="clear" w:color="auto" w:fill="FFFFFF"/>
          <w:lang w:eastAsia="en-US"/>
        </w:rPr>
        <w:t>memory</w:t>
      </w:r>
      <w:proofErr w:type="spellEnd"/>
      <w:r w:rsidRPr="00F51152">
        <w:rPr>
          <w:rFonts w:asciiTheme="majorBidi" w:eastAsiaTheme="minorHAnsi" w:hAnsiTheme="majorBidi" w:cstheme="majorBidi"/>
          <w:i/>
          <w:iCs/>
          <w:sz w:val="18"/>
          <w:szCs w:val="18"/>
          <w:shd w:val="clear" w:color="auto" w:fill="FFFFFF"/>
          <w:lang w:eastAsia="en-US"/>
        </w:rPr>
        <w:t xml:space="preserve"> </w:t>
      </w:r>
      <w:proofErr w:type="spellStart"/>
      <w:r w:rsidRPr="00F51152">
        <w:rPr>
          <w:rFonts w:asciiTheme="majorBidi" w:eastAsiaTheme="minorHAnsi" w:hAnsiTheme="majorBidi" w:cstheme="majorBidi"/>
          <w:i/>
          <w:iCs/>
          <w:sz w:val="18"/>
          <w:szCs w:val="18"/>
          <w:shd w:val="clear" w:color="auto" w:fill="FFFFFF"/>
          <w:lang w:eastAsia="en-US"/>
        </w:rPr>
        <w:t>of</w:t>
      </w:r>
      <w:proofErr w:type="spellEnd"/>
      <w:r w:rsidRPr="00F51152">
        <w:rPr>
          <w:rFonts w:asciiTheme="majorBidi" w:eastAsiaTheme="minorHAnsi" w:hAnsiTheme="majorBidi" w:cstheme="majorBidi"/>
          <w:i/>
          <w:iCs/>
          <w:sz w:val="18"/>
          <w:szCs w:val="18"/>
          <w:shd w:val="clear" w:color="auto" w:fill="FFFFFF"/>
          <w:lang w:eastAsia="en-US"/>
        </w:rPr>
        <w:t xml:space="preserve"> </w:t>
      </w:r>
      <w:proofErr w:type="spellStart"/>
      <w:r w:rsidRPr="00F51152">
        <w:rPr>
          <w:rFonts w:asciiTheme="majorBidi" w:eastAsiaTheme="minorHAnsi" w:hAnsiTheme="majorBidi" w:cstheme="majorBidi"/>
          <w:i/>
          <w:iCs/>
          <w:sz w:val="18"/>
          <w:szCs w:val="18"/>
          <w:shd w:val="clear" w:color="auto" w:fill="FFFFFF"/>
          <w:lang w:eastAsia="en-US"/>
        </w:rPr>
        <w:t>the</w:t>
      </w:r>
      <w:proofErr w:type="spellEnd"/>
      <w:r w:rsidRPr="00F51152">
        <w:rPr>
          <w:rFonts w:asciiTheme="majorBidi" w:eastAsiaTheme="minorHAnsi" w:hAnsiTheme="majorBidi" w:cstheme="majorBidi"/>
          <w:i/>
          <w:iCs/>
          <w:sz w:val="18"/>
          <w:szCs w:val="18"/>
          <w:shd w:val="clear" w:color="auto" w:fill="FFFFFF"/>
          <w:lang w:eastAsia="en-US"/>
        </w:rPr>
        <w:t xml:space="preserve"> </w:t>
      </w:r>
      <w:proofErr w:type="spellStart"/>
      <w:r w:rsidRPr="00F51152">
        <w:rPr>
          <w:rFonts w:asciiTheme="majorBidi" w:eastAsiaTheme="minorHAnsi" w:hAnsiTheme="majorBidi" w:cstheme="majorBidi"/>
          <w:i/>
          <w:iCs/>
          <w:sz w:val="18"/>
          <w:szCs w:val="18"/>
          <w:shd w:val="clear" w:color="auto" w:fill="FFFFFF"/>
          <w:lang w:eastAsia="en-US"/>
        </w:rPr>
        <w:t>bishop</w:t>
      </w:r>
      <w:proofErr w:type="spellEnd"/>
      <w:r w:rsidRPr="00F51152">
        <w:rPr>
          <w:rFonts w:asciiTheme="majorBidi" w:eastAsiaTheme="minorHAnsi" w:hAnsiTheme="majorBidi" w:cstheme="majorBidi"/>
          <w:i/>
          <w:iCs/>
          <w:sz w:val="18"/>
          <w:szCs w:val="18"/>
          <w:shd w:val="clear" w:color="auto" w:fill="FFFFFF"/>
          <w:lang w:eastAsia="en-US"/>
        </w:rPr>
        <w:t xml:space="preserve"> in Medieval </w:t>
      </w:r>
      <w:proofErr w:type="spellStart"/>
      <w:r w:rsidRPr="00F51152">
        <w:rPr>
          <w:rFonts w:asciiTheme="majorBidi" w:eastAsiaTheme="minorHAnsi" w:hAnsiTheme="majorBidi" w:cstheme="majorBidi"/>
          <w:i/>
          <w:iCs/>
          <w:sz w:val="18"/>
          <w:szCs w:val="18"/>
          <w:shd w:val="clear" w:color="auto" w:fill="FFFFFF"/>
          <w:lang w:eastAsia="en-US"/>
        </w:rPr>
        <w:t>cathedrals</w:t>
      </w:r>
      <w:proofErr w:type="spellEnd"/>
      <w:r w:rsidRPr="00F51152">
        <w:rPr>
          <w:rFonts w:asciiTheme="majorBidi" w:eastAsiaTheme="minorHAnsi" w:hAnsiTheme="majorBidi" w:cstheme="majorBidi"/>
          <w:i/>
          <w:iCs/>
          <w:sz w:val="18"/>
          <w:szCs w:val="18"/>
          <w:shd w:val="clear" w:color="auto" w:fill="FFFFFF"/>
          <w:lang w:eastAsia="en-US"/>
        </w:rPr>
        <w:t xml:space="preserve"> </w:t>
      </w:r>
      <w:proofErr w:type="spellStart"/>
      <w:r w:rsidRPr="00F51152">
        <w:rPr>
          <w:rFonts w:asciiTheme="majorBidi" w:eastAsiaTheme="minorHAnsi" w:hAnsiTheme="majorBidi" w:cstheme="majorBidi"/>
          <w:i/>
          <w:iCs/>
          <w:sz w:val="18"/>
          <w:szCs w:val="18"/>
          <w:shd w:val="clear" w:color="auto" w:fill="FFFFFF"/>
          <w:lang w:eastAsia="en-US"/>
        </w:rPr>
        <w:t>ceremonies</w:t>
      </w:r>
      <w:proofErr w:type="spellEnd"/>
      <w:r w:rsidRPr="00F51152">
        <w:rPr>
          <w:rFonts w:asciiTheme="majorBidi" w:eastAsiaTheme="minorHAnsi" w:hAnsiTheme="majorBidi" w:cstheme="majorBidi"/>
          <w:i/>
          <w:iCs/>
          <w:sz w:val="18"/>
          <w:szCs w:val="18"/>
          <w:shd w:val="clear" w:color="auto" w:fill="FFFFFF"/>
          <w:lang w:eastAsia="en-US"/>
        </w:rPr>
        <w:t xml:space="preserve"> and </w:t>
      </w:r>
      <w:proofErr w:type="spellStart"/>
      <w:r w:rsidRPr="00F51152">
        <w:rPr>
          <w:rFonts w:asciiTheme="majorBidi" w:eastAsiaTheme="minorHAnsi" w:hAnsiTheme="majorBidi" w:cstheme="majorBidi"/>
          <w:i/>
          <w:iCs/>
          <w:sz w:val="18"/>
          <w:szCs w:val="18"/>
          <w:shd w:val="clear" w:color="auto" w:fill="FFFFFF"/>
          <w:lang w:eastAsia="en-US"/>
        </w:rPr>
        <w:t>visualisation</w:t>
      </w:r>
      <w:proofErr w:type="spellEnd"/>
      <w:r w:rsidRPr="00F51152">
        <w:rPr>
          <w:rFonts w:asciiTheme="majorBidi" w:eastAsiaTheme="minorHAnsi" w:hAnsiTheme="majorBidi" w:cstheme="majorBidi"/>
          <w:sz w:val="18"/>
          <w:szCs w:val="18"/>
          <w:shd w:val="clear" w:color="auto" w:fill="FFFFFF"/>
          <w:lang w:eastAsia="en-US"/>
        </w:rPr>
        <w:t xml:space="preserve"> (Berna: Peter Lang, 2019), 47. </w:t>
      </w:r>
      <w:r w:rsidRPr="00F51152">
        <w:rPr>
          <w:rFonts w:asciiTheme="majorBidi" w:eastAsiaTheme="minorHAnsi" w:hAnsiTheme="majorBidi" w:cstheme="majorBidi"/>
          <w:sz w:val="18"/>
          <w:szCs w:val="18"/>
          <w:shd w:val="clear" w:color="auto" w:fill="FFFFFF"/>
          <w:lang w:eastAsia="en-US"/>
        </w:rPr>
        <w:t xml:space="preserve">A partir de la segunda vez: </w:t>
      </w:r>
      <w:r w:rsidR="00191687" w:rsidRPr="00F51152">
        <w:rPr>
          <w:rFonts w:asciiTheme="majorBidi" w:hAnsiTheme="majorBidi" w:cstheme="majorBidi"/>
          <w:sz w:val="18"/>
          <w:szCs w:val="18"/>
          <w:shd w:val="clear" w:color="auto" w:fill="FFFFFF"/>
        </w:rPr>
        <w:t>Boto, Escandell y Lozano,</w:t>
      </w:r>
      <w:r w:rsidR="00191687" w:rsidRPr="00F51152">
        <w:rPr>
          <w:rFonts w:asciiTheme="majorBidi" w:hAnsiTheme="majorBidi" w:cstheme="majorBidi"/>
          <w:sz w:val="18"/>
          <w:szCs w:val="18"/>
          <w:shd w:val="clear" w:color="auto" w:fill="FFFFFF"/>
          <w:vertAlign w:val="superscript"/>
        </w:rPr>
        <w:t xml:space="preserve"> </w:t>
      </w:r>
      <w:proofErr w:type="spellStart"/>
      <w:r w:rsidR="00191687" w:rsidRPr="00F51152">
        <w:rPr>
          <w:rFonts w:asciiTheme="majorBidi" w:hAnsiTheme="majorBidi" w:cstheme="majorBidi"/>
          <w:i/>
          <w:iCs/>
          <w:sz w:val="18"/>
          <w:szCs w:val="18"/>
          <w:shd w:val="clear" w:color="auto" w:fill="FFFFFF"/>
        </w:rPr>
        <w:t>Memory</w:t>
      </w:r>
      <w:proofErr w:type="spellEnd"/>
      <w:r w:rsidR="00191687" w:rsidRPr="00F51152">
        <w:rPr>
          <w:rFonts w:asciiTheme="majorBidi" w:hAnsiTheme="majorBidi" w:cstheme="majorBidi"/>
          <w:i/>
          <w:iCs/>
          <w:sz w:val="18"/>
          <w:szCs w:val="18"/>
          <w:shd w:val="clear" w:color="auto" w:fill="FFFFFF"/>
        </w:rPr>
        <w:t xml:space="preserve"> </w:t>
      </w:r>
      <w:proofErr w:type="spellStart"/>
      <w:r w:rsidR="00191687" w:rsidRPr="00F51152">
        <w:rPr>
          <w:rFonts w:asciiTheme="majorBidi" w:hAnsiTheme="majorBidi" w:cstheme="majorBidi"/>
          <w:i/>
          <w:iCs/>
          <w:sz w:val="18"/>
          <w:szCs w:val="18"/>
          <w:shd w:val="clear" w:color="auto" w:fill="FFFFFF"/>
        </w:rPr>
        <w:t>of</w:t>
      </w:r>
      <w:proofErr w:type="spellEnd"/>
      <w:r w:rsidR="00191687" w:rsidRPr="00F51152">
        <w:rPr>
          <w:rFonts w:asciiTheme="majorBidi" w:hAnsiTheme="majorBidi" w:cstheme="majorBidi"/>
          <w:i/>
          <w:iCs/>
          <w:sz w:val="18"/>
          <w:szCs w:val="18"/>
          <w:shd w:val="clear" w:color="auto" w:fill="FFFFFF"/>
        </w:rPr>
        <w:t xml:space="preserve"> </w:t>
      </w:r>
      <w:proofErr w:type="spellStart"/>
      <w:r w:rsidR="00191687" w:rsidRPr="00F51152">
        <w:rPr>
          <w:rFonts w:asciiTheme="majorBidi" w:hAnsiTheme="majorBidi" w:cstheme="majorBidi"/>
          <w:i/>
          <w:iCs/>
          <w:sz w:val="18"/>
          <w:szCs w:val="18"/>
          <w:shd w:val="clear" w:color="auto" w:fill="FFFFFF"/>
        </w:rPr>
        <w:t>the</w:t>
      </w:r>
      <w:proofErr w:type="spellEnd"/>
      <w:r w:rsidR="00191687" w:rsidRPr="00F51152">
        <w:rPr>
          <w:rFonts w:asciiTheme="majorBidi" w:hAnsiTheme="majorBidi" w:cstheme="majorBidi"/>
          <w:i/>
          <w:iCs/>
          <w:sz w:val="18"/>
          <w:szCs w:val="18"/>
          <w:shd w:val="clear" w:color="auto" w:fill="FFFFFF"/>
        </w:rPr>
        <w:t xml:space="preserve"> </w:t>
      </w:r>
      <w:proofErr w:type="spellStart"/>
      <w:r w:rsidR="00191687" w:rsidRPr="00F51152">
        <w:rPr>
          <w:rFonts w:asciiTheme="majorBidi" w:hAnsiTheme="majorBidi" w:cstheme="majorBidi"/>
          <w:i/>
          <w:iCs/>
          <w:sz w:val="18"/>
          <w:szCs w:val="18"/>
          <w:shd w:val="clear" w:color="auto" w:fill="FFFFFF"/>
        </w:rPr>
        <w:t>bishop</w:t>
      </w:r>
      <w:proofErr w:type="spellEnd"/>
      <w:r w:rsidR="00191687" w:rsidRPr="00F51152">
        <w:rPr>
          <w:rFonts w:asciiTheme="majorBidi" w:hAnsiTheme="majorBidi" w:cstheme="majorBidi"/>
          <w:sz w:val="18"/>
          <w:szCs w:val="18"/>
          <w:shd w:val="clear" w:color="auto" w:fill="FFFFFF"/>
        </w:rPr>
        <w:t xml:space="preserve">, 59-68. </w:t>
      </w:r>
    </w:p>
  </w:footnote>
  <w:footnote w:id="9">
    <w:p w14:paraId="004F38FD" w14:textId="34DA7EE3" w:rsidR="00191687" w:rsidRPr="00F51152" w:rsidRDefault="00191687" w:rsidP="00F51152">
      <w:pPr>
        <w:widowControl w:val="0"/>
        <w:autoSpaceDE w:val="0"/>
        <w:autoSpaceDN w:val="0"/>
        <w:jc w:val="both"/>
        <w:rPr>
          <w:rFonts w:asciiTheme="majorBidi" w:eastAsiaTheme="minorHAnsi" w:hAnsiTheme="majorBidi" w:cstheme="majorBidi"/>
          <w:sz w:val="18"/>
          <w:szCs w:val="18"/>
          <w:shd w:val="clear" w:color="auto" w:fill="FFFFFF"/>
          <w:lang w:eastAsia="en-US"/>
        </w:rPr>
      </w:pPr>
      <w:r w:rsidRPr="00F51152">
        <w:rPr>
          <w:rStyle w:val="Refdenotaalpie"/>
          <w:rFonts w:asciiTheme="majorBidi" w:hAnsiTheme="majorBidi" w:cstheme="majorBidi"/>
          <w:sz w:val="18"/>
          <w:szCs w:val="18"/>
        </w:rPr>
        <w:footnoteRef/>
      </w:r>
      <w:r w:rsidRPr="00F51152">
        <w:rPr>
          <w:rFonts w:asciiTheme="majorBidi" w:hAnsiTheme="majorBidi" w:cstheme="majorBidi"/>
          <w:sz w:val="18"/>
          <w:szCs w:val="18"/>
        </w:rPr>
        <w:t xml:space="preserve"> </w:t>
      </w:r>
      <w:r w:rsidRPr="00F51152">
        <w:rPr>
          <w:rFonts w:asciiTheme="majorBidi" w:eastAsiaTheme="minorHAnsi" w:hAnsiTheme="majorBidi" w:cstheme="majorBidi"/>
          <w:sz w:val="18"/>
          <w:szCs w:val="18"/>
          <w:shd w:val="clear" w:color="auto" w:fill="FFFFFF"/>
          <w:lang w:eastAsia="en-US"/>
        </w:rPr>
        <w:t>Rosa</w:t>
      </w:r>
      <w:r w:rsidRPr="00F51152">
        <w:rPr>
          <w:rFonts w:asciiTheme="majorBidi" w:eastAsiaTheme="minorHAnsi" w:hAnsiTheme="majorBidi" w:cstheme="majorBidi"/>
          <w:sz w:val="18"/>
          <w:szCs w:val="18"/>
          <w:shd w:val="clear" w:color="auto" w:fill="FFFFFF"/>
          <w:vertAlign w:val="superscript"/>
          <w:lang w:eastAsia="en-US"/>
        </w:rPr>
        <w:t xml:space="preserve"> </w:t>
      </w:r>
      <w:r w:rsidRPr="00F51152">
        <w:rPr>
          <w:rFonts w:asciiTheme="majorBidi" w:eastAsiaTheme="minorHAnsi" w:hAnsiTheme="majorBidi" w:cstheme="majorBidi"/>
          <w:sz w:val="18"/>
          <w:szCs w:val="18"/>
          <w:shd w:val="clear" w:color="auto" w:fill="FFFFFF"/>
          <w:lang w:eastAsia="en-US"/>
        </w:rPr>
        <w:t xml:space="preserve">Lluch </w:t>
      </w:r>
      <w:proofErr w:type="spellStart"/>
      <w:r w:rsidRPr="00F51152">
        <w:rPr>
          <w:rFonts w:asciiTheme="majorBidi" w:eastAsiaTheme="minorHAnsi" w:hAnsiTheme="majorBidi" w:cstheme="majorBidi"/>
          <w:sz w:val="18"/>
          <w:szCs w:val="18"/>
          <w:shd w:val="clear" w:color="auto" w:fill="FFFFFF"/>
          <w:lang w:eastAsia="en-US"/>
        </w:rPr>
        <w:t>Bramon</w:t>
      </w:r>
      <w:proofErr w:type="spellEnd"/>
      <w:r w:rsidRPr="00F51152">
        <w:rPr>
          <w:rFonts w:asciiTheme="majorBidi" w:eastAsiaTheme="minorHAnsi" w:hAnsiTheme="majorBidi" w:cstheme="majorBidi"/>
          <w:sz w:val="18"/>
          <w:szCs w:val="18"/>
          <w:shd w:val="clear" w:color="auto" w:fill="FFFFFF"/>
          <w:lang w:eastAsia="en-US"/>
        </w:rPr>
        <w:t xml:space="preserve"> </w:t>
      </w:r>
      <w:r w:rsidRPr="00F51152">
        <w:rPr>
          <w:rFonts w:asciiTheme="majorBidi" w:eastAsiaTheme="minorHAnsi" w:hAnsiTheme="majorBidi" w:cstheme="majorBidi"/>
          <w:i/>
          <w:iCs/>
          <w:sz w:val="18"/>
          <w:szCs w:val="18"/>
          <w:shd w:val="clear" w:color="auto" w:fill="FFFFFF"/>
          <w:lang w:eastAsia="en-US"/>
        </w:rPr>
        <w:t>et al.</w:t>
      </w:r>
      <w:r w:rsidRPr="00F51152">
        <w:rPr>
          <w:rFonts w:asciiTheme="majorBidi" w:eastAsiaTheme="minorHAnsi" w:hAnsiTheme="majorBidi" w:cstheme="majorBidi"/>
          <w:sz w:val="18"/>
          <w:szCs w:val="18"/>
          <w:shd w:val="clear" w:color="auto" w:fill="FFFFFF"/>
          <w:lang w:eastAsia="en-US"/>
        </w:rPr>
        <w:t xml:space="preserve">, </w:t>
      </w:r>
      <w:proofErr w:type="spellStart"/>
      <w:r w:rsidRPr="00F51152">
        <w:rPr>
          <w:rFonts w:asciiTheme="majorBidi" w:eastAsiaTheme="minorHAnsi" w:hAnsiTheme="majorBidi" w:cstheme="majorBidi"/>
          <w:sz w:val="18"/>
          <w:szCs w:val="18"/>
          <w:shd w:val="clear" w:color="auto" w:fill="FFFFFF"/>
          <w:lang w:eastAsia="en-US"/>
        </w:rPr>
        <w:t>cur</w:t>
      </w:r>
      <w:proofErr w:type="spellEnd"/>
      <w:r w:rsidRPr="00F51152">
        <w:rPr>
          <w:rFonts w:asciiTheme="majorBidi" w:eastAsiaTheme="minorHAnsi" w:hAnsiTheme="majorBidi" w:cstheme="majorBidi"/>
          <w:sz w:val="18"/>
          <w:szCs w:val="18"/>
          <w:shd w:val="clear" w:color="auto" w:fill="FFFFFF"/>
          <w:lang w:eastAsia="en-US"/>
        </w:rPr>
        <w:t xml:space="preserve">., </w:t>
      </w:r>
      <w:proofErr w:type="spellStart"/>
      <w:r w:rsidRPr="00F51152">
        <w:rPr>
          <w:rFonts w:asciiTheme="majorBidi" w:eastAsiaTheme="minorHAnsi" w:hAnsiTheme="majorBidi" w:cstheme="majorBidi"/>
          <w:i/>
          <w:iCs/>
          <w:sz w:val="18"/>
          <w:szCs w:val="18"/>
          <w:shd w:val="clear" w:color="auto" w:fill="FFFFFF"/>
          <w:lang w:eastAsia="en-US"/>
        </w:rPr>
        <w:t>Migrazioni</w:t>
      </w:r>
      <w:proofErr w:type="spellEnd"/>
      <w:r w:rsidRPr="00F51152">
        <w:rPr>
          <w:rFonts w:asciiTheme="majorBidi" w:eastAsiaTheme="minorHAnsi" w:hAnsiTheme="majorBidi" w:cstheme="majorBidi"/>
          <w:i/>
          <w:iCs/>
          <w:sz w:val="18"/>
          <w:szCs w:val="18"/>
          <w:shd w:val="clear" w:color="auto" w:fill="FFFFFF"/>
          <w:lang w:eastAsia="en-US"/>
        </w:rPr>
        <w:t xml:space="preserve"> interne </w:t>
      </w:r>
      <w:proofErr w:type="gramStart"/>
      <w:r w:rsidRPr="00F51152">
        <w:rPr>
          <w:rFonts w:asciiTheme="majorBidi" w:eastAsiaTheme="minorHAnsi" w:hAnsiTheme="majorBidi" w:cstheme="majorBidi"/>
          <w:i/>
          <w:iCs/>
          <w:sz w:val="18"/>
          <w:szCs w:val="18"/>
          <w:shd w:val="clear" w:color="auto" w:fill="FFFFFF"/>
          <w:lang w:eastAsia="en-US"/>
        </w:rPr>
        <w:t>e</w:t>
      </w:r>
      <w:proofErr w:type="gramEnd"/>
      <w:r w:rsidRPr="00F51152">
        <w:rPr>
          <w:rFonts w:asciiTheme="majorBidi" w:eastAsiaTheme="minorHAnsi" w:hAnsiTheme="majorBidi" w:cstheme="majorBidi"/>
          <w:i/>
          <w:iCs/>
          <w:sz w:val="18"/>
          <w:szCs w:val="18"/>
          <w:shd w:val="clear" w:color="auto" w:fill="FFFFFF"/>
          <w:lang w:eastAsia="en-US"/>
        </w:rPr>
        <w:t xml:space="preserve"> forme di </w:t>
      </w:r>
      <w:proofErr w:type="spellStart"/>
      <w:r w:rsidRPr="00F51152">
        <w:rPr>
          <w:rFonts w:asciiTheme="majorBidi" w:eastAsiaTheme="minorHAnsi" w:hAnsiTheme="majorBidi" w:cstheme="majorBidi"/>
          <w:i/>
          <w:iCs/>
          <w:sz w:val="18"/>
          <w:szCs w:val="18"/>
          <w:shd w:val="clear" w:color="auto" w:fill="FFFFFF"/>
          <w:lang w:eastAsia="en-US"/>
        </w:rPr>
        <w:t>dipendenza</w:t>
      </w:r>
      <w:proofErr w:type="spellEnd"/>
      <w:r w:rsidRPr="00F51152">
        <w:rPr>
          <w:rFonts w:asciiTheme="majorBidi" w:eastAsiaTheme="minorHAnsi" w:hAnsiTheme="majorBidi" w:cstheme="majorBidi"/>
          <w:i/>
          <w:iCs/>
          <w:sz w:val="18"/>
          <w:szCs w:val="18"/>
          <w:shd w:val="clear" w:color="auto" w:fill="FFFFFF"/>
          <w:lang w:eastAsia="en-US"/>
        </w:rPr>
        <w:t xml:space="preserve"> libera e </w:t>
      </w:r>
      <w:proofErr w:type="spellStart"/>
      <w:r w:rsidRPr="00F51152">
        <w:rPr>
          <w:rFonts w:asciiTheme="majorBidi" w:eastAsiaTheme="minorHAnsi" w:hAnsiTheme="majorBidi" w:cstheme="majorBidi"/>
          <w:i/>
          <w:iCs/>
          <w:sz w:val="18"/>
          <w:szCs w:val="18"/>
          <w:shd w:val="clear" w:color="auto" w:fill="FFFFFF"/>
          <w:lang w:eastAsia="en-US"/>
        </w:rPr>
        <w:t>servile</w:t>
      </w:r>
      <w:proofErr w:type="spellEnd"/>
      <w:r w:rsidRPr="00F51152">
        <w:rPr>
          <w:rFonts w:asciiTheme="majorBidi" w:eastAsiaTheme="minorHAnsi" w:hAnsiTheme="majorBidi" w:cstheme="majorBidi"/>
          <w:i/>
          <w:iCs/>
          <w:sz w:val="18"/>
          <w:szCs w:val="18"/>
          <w:shd w:val="clear" w:color="auto" w:fill="FFFFFF"/>
          <w:lang w:eastAsia="en-US"/>
        </w:rPr>
        <w:t xml:space="preserve"> </w:t>
      </w:r>
      <w:proofErr w:type="spellStart"/>
      <w:r w:rsidRPr="00F51152">
        <w:rPr>
          <w:rFonts w:asciiTheme="majorBidi" w:eastAsiaTheme="minorHAnsi" w:hAnsiTheme="majorBidi" w:cstheme="majorBidi"/>
          <w:i/>
          <w:iCs/>
          <w:sz w:val="18"/>
          <w:szCs w:val="18"/>
          <w:shd w:val="clear" w:color="auto" w:fill="FFFFFF"/>
          <w:lang w:eastAsia="en-US"/>
        </w:rPr>
        <w:t>nelle</w:t>
      </w:r>
      <w:proofErr w:type="spellEnd"/>
      <w:r w:rsidRPr="00F51152">
        <w:rPr>
          <w:rFonts w:asciiTheme="majorBidi" w:eastAsiaTheme="minorHAnsi" w:hAnsiTheme="majorBidi" w:cstheme="majorBidi"/>
          <w:i/>
          <w:iCs/>
          <w:sz w:val="18"/>
          <w:szCs w:val="18"/>
          <w:shd w:val="clear" w:color="auto" w:fill="FFFFFF"/>
          <w:lang w:eastAsia="en-US"/>
        </w:rPr>
        <w:t xml:space="preserve"> champagne </w:t>
      </w:r>
      <w:proofErr w:type="spellStart"/>
      <w:r w:rsidRPr="00F51152">
        <w:rPr>
          <w:rFonts w:asciiTheme="majorBidi" w:eastAsiaTheme="minorHAnsi" w:hAnsiTheme="majorBidi" w:cstheme="majorBidi"/>
          <w:i/>
          <w:iCs/>
          <w:sz w:val="18"/>
          <w:szCs w:val="18"/>
          <w:shd w:val="clear" w:color="auto" w:fill="FFFFFF"/>
          <w:lang w:eastAsia="en-US"/>
        </w:rPr>
        <w:t>bassomedievali</w:t>
      </w:r>
      <w:proofErr w:type="spellEnd"/>
      <w:r w:rsidRPr="00F51152">
        <w:rPr>
          <w:rFonts w:asciiTheme="majorBidi" w:eastAsiaTheme="minorHAnsi" w:hAnsiTheme="majorBidi" w:cstheme="majorBidi"/>
          <w:sz w:val="18"/>
          <w:szCs w:val="18"/>
          <w:shd w:val="clear" w:color="auto" w:fill="FFFFFF"/>
          <w:lang w:eastAsia="en-US"/>
        </w:rPr>
        <w:t xml:space="preserve"> (</w:t>
      </w:r>
      <w:proofErr w:type="spellStart"/>
      <w:r w:rsidRPr="00F51152">
        <w:rPr>
          <w:rFonts w:asciiTheme="majorBidi" w:eastAsiaTheme="minorHAnsi" w:hAnsiTheme="majorBidi" w:cstheme="majorBidi"/>
          <w:sz w:val="18"/>
          <w:szCs w:val="18"/>
          <w:shd w:val="clear" w:color="auto" w:fill="FFFFFF"/>
          <w:lang w:eastAsia="en-US"/>
        </w:rPr>
        <w:t>Cherasco</w:t>
      </w:r>
      <w:proofErr w:type="spellEnd"/>
      <w:r w:rsidRPr="00F51152">
        <w:rPr>
          <w:rFonts w:asciiTheme="majorBidi" w:eastAsiaTheme="minorHAnsi" w:hAnsiTheme="majorBidi" w:cstheme="majorBidi"/>
          <w:sz w:val="18"/>
          <w:szCs w:val="18"/>
          <w:shd w:val="clear" w:color="auto" w:fill="FFFFFF"/>
          <w:lang w:eastAsia="en-US"/>
        </w:rPr>
        <w:t xml:space="preserve">: Centro </w:t>
      </w:r>
      <w:proofErr w:type="spellStart"/>
      <w:r w:rsidRPr="00F51152">
        <w:rPr>
          <w:rFonts w:asciiTheme="majorBidi" w:eastAsiaTheme="minorHAnsi" w:hAnsiTheme="majorBidi" w:cstheme="majorBidi"/>
          <w:sz w:val="18"/>
          <w:szCs w:val="18"/>
          <w:shd w:val="clear" w:color="auto" w:fill="FFFFFF"/>
          <w:lang w:eastAsia="en-US"/>
        </w:rPr>
        <w:t>Internazionale</w:t>
      </w:r>
      <w:proofErr w:type="spellEnd"/>
      <w:r w:rsidRPr="00F51152">
        <w:rPr>
          <w:rFonts w:asciiTheme="majorBidi" w:eastAsiaTheme="minorHAnsi" w:hAnsiTheme="majorBidi" w:cstheme="majorBidi"/>
          <w:sz w:val="18"/>
          <w:szCs w:val="18"/>
          <w:shd w:val="clear" w:color="auto" w:fill="FFFFFF"/>
          <w:lang w:eastAsia="en-US"/>
        </w:rPr>
        <w:t xml:space="preserve"> di </w:t>
      </w:r>
      <w:proofErr w:type="spellStart"/>
      <w:r w:rsidRPr="00F51152">
        <w:rPr>
          <w:rFonts w:asciiTheme="majorBidi" w:eastAsiaTheme="minorHAnsi" w:hAnsiTheme="majorBidi" w:cstheme="majorBidi"/>
          <w:sz w:val="18"/>
          <w:szCs w:val="18"/>
          <w:shd w:val="clear" w:color="auto" w:fill="FFFFFF"/>
          <w:lang w:eastAsia="en-US"/>
        </w:rPr>
        <w:t>Studi</w:t>
      </w:r>
      <w:proofErr w:type="spellEnd"/>
      <w:r w:rsidRPr="00F51152">
        <w:rPr>
          <w:rFonts w:asciiTheme="majorBidi" w:eastAsiaTheme="minorHAnsi" w:hAnsiTheme="majorBidi" w:cstheme="majorBidi"/>
          <w:sz w:val="18"/>
          <w:szCs w:val="18"/>
          <w:shd w:val="clear" w:color="auto" w:fill="FFFFFF"/>
          <w:lang w:eastAsia="en-US"/>
        </w:rPr>
        <w:t xml:space="preserve"> </w:t>
      </w:r>
      <w:proofErr w:type="spellStart"/>
      <w:r w:rsidRPr="00F51152">
        <w:rPr>
          <w:rFonts w:asciiTheme="majorBidi" w:eastAsiaTheme="minorHAnsi" w:hAnsiTheme="majorBidi" w:cstheme="majorBidi"/>
          <w:sz w:val="18"/>
          <w:szCs w:val="18"/>
          <w:shd w:val="clear" w:color="auto" w:fill="FFFFFF"/>
          <w:lang w:eastAsia="en-US"/>
        </w:rPr>
        <w:t>Sugli</w:t>
      </w:r>
      <w:proofErr w:type="spellEnd"/>
      <w:r w:rsidRPr="00F51152">
        <w:rPr>
          <w:rFonts w:asciiTheme="majorBidi" w:eastAsiaTheme="minorHAnsi" w:hAnsiTheme="majorBidi" w:cstheme="majorBidi"/>
          <w:sz w:val="18"/>
          <w:szCs w:val="18"/>
          <w:shd w:val="clear" w:color="auto" w:fill="FFFFFF"/>
          <w:lang w:eastAsia="en-US"/>
        </w:rPr>
        <w:t xml:space="preserve"> </w:t>
      </w:r>
      <w:proofErr w:type="spellStart"/>
      <w:r w:rsidRPr="00F51152">
        <w:rPr>
          <w:rFonts w:asciiTheme="majorBidi" w:eastAsiaTheme="minorHAnsi" w:hAnsiTheme="majorBidi" w:cstheme="majorBidi"/>
          <w:sz w:val="18"/>
          <w:szCs w:val="18"/>
          <w:shd w:val="clear" w:color="auto" w:fill="FFFFFF"/>
          <w:lang w:eastAsia="en-US"/>
        </w:rPr>
        <w:t>Insediamenti</w:t>
      </w:r>
      <w:proofErr w:type="spellEnd"/>
      <w:r w:rsidRPr="00F51152">
        <w:rPr>
          <w:rFonts w:asciiTheme="majorBidi" w:eastAsiaTheme="minorHAnsi" w:hAnsiTheme="majorBidi" w:cstheme="majorBidi"/>
          <w:sz w:val="18"/>
          <w:szCs w:val="18"/>
          <w:shd w:val="clear" w:color="auto" w:fill="FFFFFF"/>
          <w:lang w:eastAsia="en-US"/>
        </w:rPr>
        <w:t xml:space="preserve"> </w:t>
      </w:r>
      <w:proofErr w:type="spellStart"/>
      <w:r w:rsidRPr="00F51152">
        <w:rPr>
          <w:rFonts w:asciiTheme="majorBidi" w:eastAsiaTheme="minorHAnsi" w:hAnsiTheme="majorBidi" w:cstheme="majorBidi"/>
          <w:sz w:val="18"/>
          <w:szCs w:val="18"/>
          <w:shd w:val="clear" w:color="auto" w:fill="FFFFFF"/>
          <w:lang w:eastAsia="en-US"/>
        </w:rPr>
        <w:t>Medievali</w:t>
      </w:r>
      <w:proofErr w:type="spellEnd"/>
      <w:r w:rsidRPr="00F51152">
        <w:rPr>
          <w:rFonts w:asciiTheme="majorBidi" w:eastAsiaTheme="minorHAnsi" w:hAnsiTheme="majorBidi" w:cstheme="majorBidi"/>
          <w:sz w:val="18"/>
          <w:szCs w:val="18"/>
          <w:shd w:val="clear" w:color="auto" w:fill="FFFFFF"/>
          <w:lang w:eastAsia="en-US"/>
        </w:rPr>
        <w:t xml:space="preserve">, 2015), 56.  </w:t>
      </w:r>
      <w:r w:rsidRPr="00F51152">
        <w:rPr>
          <w:rFonts w:asciiTheme="majorBidi" w:eastAsiaTheme="minorHAnsi" w:hAnsiTheme="majorBidi" w:cstheme="majorBidi"/>
          <w:sz w:val="18"/>
          <w:szCs w:val="18"/>
          <w:shd w:val="clear" w:color="auto" w:fill="FFFFFF"/>
          <w:lang w:eastAsia="en-US"/>
        </w:rPr>
        <w:t xml:space="preserve">A partir de la segunda vez: </w:t>
      </w:r>
      <w:r w:rsidRPr="00F51152">
        <w:rPr>
          <w:rFonts w:asciiTheme="majorBidi" w:hAnsiTheme="majorBidi" w:cstheme="majorBidi"/>
          <w:sz w:val="18"/>
          <w:szCs w:val="18"/>
          <w:shd w:val="clear" w:color="auto" w:fill="FFFFFF"/>
        </w:rPr>
        <w:t xml:space="preserve">Lluch </w:t>
      </w:r>
      <w:proofErr w:type="spellStart"/>
      <w:r w:rsidRPr="00F51152">
        <w:rPr>
          <w:rFonts w:asciiTheme="majorBidi" w:hAnsiTheme="majorBidi" w:cstheme="majorBidi"/>
          <w:sz w:val="18"/>
          <w:szCs w:val="18"/>
          <w:shd w:val="clear" w:color="auto" w:fill="FFFFFF"/>
        </w:rPr>
        <w:t>Bramon</w:t>
      </w:r>
      <w:proofErr w:type="spellEnd"/>
      <w:r w:rsidRPr="00F51152">
        <w:rPr>
          <w:rFonts w:asciiTheme="majorBidi" w:hAnsiTheme="majorBidi" w:cstheme="majorBidi"/>
          <w:sz w:val="18"/>
          <w:szCs w:val="18"/>
          <w:shd w:val="clear" w:color="auto" w:fill="FFFFFF"/>
        </w:rPr>
        <w:t xml:space="preserve"> </w:t>
      </w:r>
      <w:r w:rsidRPr="00F51152">
        <w:rPr>
          <w:rFonts w:asciiTheme="majorBidi" w:hAnsiTheme="majorBidi" w:cstheme="majorBidi"/>
          <w:i/>
          <w:iCs/>
          <w:sz w:val="18"/>
          <w:szCs w:val="18"/>
          <w:shd w:val="clear" w:color="auto" w:fill="FFFFFF"/>
        </w:rPr>
        <w:t>et al.</w:t>
      </w:r>
      <w:r w:rsidRPr="00F51152">
        <w:rPr>
          <w:rFonts w:asciiTheme="majorBidi" w:hAnsiTheme="majorBidi" w:cstheme="majorBidi"/>
          <w:sz w:val="18"/>
          <w:szCs w:val="18"/>
          <w:shd w:val="clear" w:color="auto" w:fill="FFFFFF"/>
        </w:rPr>
        <w:t xml:space="preserve">, </w:t>
      </w:r>
      <w:proofErr w:type="spellStart"/>
      <w:r w:rsidRPr="00F51152">
        <w:rPr>
          <w:rFonts w:asciiTheme="majorBidi" w:hAnsiTheme="majorBidi" w:cstheme="majorBidi"/>
          <w:i/>
          <w:iCs/>
          <w:sz w:val="18"/>
          <w:szCs w:val="18"/>
          <w:shd w:val="clear" w:color="auto" w:fill="FFFFFF"/>
        </w:rPr>
        <w:t>Migrazioni</w:t>
      </w:r>
      <w:proofErr w:type="spellEnd"/>
      <w:r w:rsidRPr="00F51152">
        <w:rPr>
          <w:rFonts w:asciiTheme="majorBidi" w:hAnsiTheme="majorBidi" w:cstheme="majorBidi"/>
          <w:i/>
          <w:iCs/>
          <w:sz w:val="18"/>
          <w:szCs w:val="18"/>
          <w:shd w:val="clear" w:color="auto" w:fill="FFFFFF"/>
        </w:rPr>
        <w:t xml:space="preserve"> interne e forme di </w:t>
      </w:r>
      <w:proofErr w:type="spellStart"/>
      <w:r w:rsidRPr="00F51152">
        <w:rPr>
          <w:rFonts w:asciiTheme="majorBidi" w:hAnsiTheme="majorBidi" w:cstheme="majorBidi"/>
          <w:i/>
          <w:iCs/>
          <w:sz w:val="18"/>
          <w:szCs w:val="18"/>
          <w:shd w:val="clear" w:color="auto" w:fill="FFFFFF"/>
        </w:rPr>
        <w:t>dipendenza</w:t>
      </w:r>
      <w:proofErr w:type="spellEnd"/>
      <w:r w:rsidRPr="00F51152">
        <w:rPr>
          <w:rFonts w:asciiTheme="majorBidi" w:hAnsiTheme="majorBidi" w:cstheme="majorBidi"/>
          <w:sz w:val="18"/>
          <w:szCs w:val="18"/>
          <w:shd w:val="clear" w:color="auto" w:fill="FFFFFF"/>
        </w:rPr>
        <w:t xml:space="preserve">, 56. </w:t>
      </w:r>
    </w:p>
  </w:footnote>
  <w:footnote w:id="10">
    <w:p w14:paraId="3F8E1053" w14:textId="3DAE8B37" w:rsidR="00F51152" w:rsidRPr="00F51152" w:rsidRDefault="00F51152" w:rsidP="00F51152">
      <w:pPr>
        <w:pStyle w:val="Textonotapie"/>
        <w:jc w:val="both"/>
        <w:rPr>
          <w:rFonts w:asciiTheme="majorBidi" w:hAnsiTheme="majorBidi" w:cstheme="majorBidi"/>
          <w:sz w:val="18"/>
          <w:szCs w:val="18"/>
        </w:rPr>
      </w:pPr>
      <w:r w:rsidRPr="00F51152">
        <w:rPr>
          <w:rStyle w:val="Refdenotaalpie"/>
          <w:rFonts w:asciiTheme="majorBidi" w:hAnsiTheme="majorBidi" w:cstheme="majorBidi"/>
          <w:sz w:val="18"/>
          <w:szCs w:val="18"/>
        </w:rPr>
        <w:footnoteRef/>
      </w:r>
      <w:r w:rsidRPr="00F51152">
        <w:rPr>
          <w:rFonts w:asciiTheme="majorBidi" w:hAnsiTheme="majorBidi" w:cstheme="majorBidi"/>
          <w:sz w:val="18"/>
          <w:szCs w:val="18"/>
        </w:rPr>
        <w:t xml:space="preserve"> </w:t>
      </w:r>
      <w:r w:rsidRPr="00F51152">
        <w:rPr>
          <w:rFonts w:asciiTheme="majorBidi" w:hAnsiTheme="majorBidi" w:cstheme="majorBidi"/>
          <w:sz w:val="18"/>
          <w:szCs w:val="18"/>
          <w:shd w:val="clear" w:color="auto" w:fill="FFFFFF"/>
        </w:rPr>
        <w:t xml:space="preserve">Bethany Aram, «El cuerpo real como texto: de Isabel I a Juana I», en </w:t>
      </w:r>
      <w:r w:rsidRPr="00F51152">
        <w:rPr>
          <w:rFonts w:asciiTheme="majorBidi" w:hAnsiTheme="majorBidi" w:cstheme="majorBidi"/>
          <w:i/>
          <w:iCs/>
          <w:sz w:val="18"/>
          <w:szCs w:val="18"/>
          <w:shd w:val="clear" w:color="auto" w:fill="FFFFFF"/>
        </w:rPr>
        <w:t>Andalucía y Granada en tiempos de los Reyes Católicos</w:t>
      </w:r>
      <w:r w:rsidRPr="00F51152">
        <w:rPr>
          <w:rFonts w:asciiTheme="majorBidi" w:hAnsiTheme="majorBidi" w:cstheme="majorBidi"/>
          <w:sz w:val="18"/>
          <w:szCs w:val="18"/>
          <w:shd w:val="clear" w:color="auto" w:fill="FFFFFF"/>
        </w:rPr>
        <w:t>, ed. Manuel García Fernández y Carlos González Sánchez (Sevilla: Universidad de Sevilla, 2006), 178.</w:t>
      </w:r>
      <w:r w:rsidRPr="00F51152">
        <w:rPr>
          <w:rFonts w:asciiTheme="majorBidi" w:hAnsiTheme="majorBidi" w:cstheme="majorBidi"/>
          <w:sz w:val="18"/>
          <w:szCs w:val="18"/>
          <w:shd w:val="clear" w:color="auto" w:fill="FFFFFF"/>
        </w:rPr>
        <w:t xml:space="preserve"> A partir de la segunda vez: </w:t>
      </w:r>
      <w:r w:rsidRPr="00F51152">
        <w:rPr>
          <w:rFonts w:asciiTheme="majorBidi" w:hAnsiTheme="majorBidi" w:cstheme="majorBidi"/>
          <w:sz w:val="18"/>
          <w:szCs w:val="18"/>
        </w:rPr>
        <w:t>Aram, «El cuerpo real», 181.</w:t>
      </w:r>
    </w:p>
  </w:footnote>
  <w:footnote w:id="11">
    <w:p w14:paraId="437BAD73" w14:textId="5BC6BB17" w:rsidR="00F51152" w:rsidRPr="00F51152" w:rsidRDefault="00F51152" w:rsidP="00F51152">
      <w:pPr>
        <w:widowControl w:val="0"/>
        <w:autoSpaceDE w:val="0"/>
        <w:autoSpaceDN w:val="0"/>
        <w:jc w:val="both"/>
        <w:rPr>
          <w:rFonts w:asciiTheme="majorBidi" w:eastAsiaTheme="minorHAnsi" w:hAnsiTheme="majorBidi" w:cstheme="majorBidi"/>
          <w:sz w:val="18"/>
          <w:szCs w:val="18"/>
          <w:shd w:val="clear" w:color="auto" w:fill="FFFFFF"/>
          <w:lang w:eastAsia="en-US"/>
        </w:rPr>
      </w:pPr>
      <w:r w:rsidRPr="00F51152">
        <w:rPr>
          <w:rStyle w:val="Refdenotaalpie"/>
          <w:rFonts w:asciiTheme="majorBidi" w:hAnsiTheme="majorBidi" w:cstheme="majorBidi"/>
          <w:sz w:val="18"/>
          <w:szCs w:val="18"/>
        </w:rPr>
        <w:footnoteRef/>
      </w:r>
      <w:r w:rsidRPr="00F51152">
        <w:rPr>
          <w:rFonts w:asciiTheme="majorBidi" w:hAnsiTheme="majorBidi" w:cstheme="majorBidi"/>
          <w:sz w:val="18"/>
          <w:szCs w:val="18"/>
        </w:rPr>
        <w:t xml:space="preserve"> </w:t>
      </w:r>
      <w:r w:rsidRPr="00F51152">
        <w:rPr>
          <w:rFonts w:asciiTheme="majorBidi" w:eastAsiaTheme="minorHAnsi" w:hAnsiTheme="majorBidi" w:cstheme="majorBidi"/>
          <w:sz w:val="18"/>
          <w:szCs w:val="18"/>
          <w:shd w:val="clear" w:color="auto" w:fill="FFFFFF"/>
          <w:lang w:eastAsia="en-US"/>
        </w:rPr>
        <w:t>Francisco J. Hernández, «La reina Violante de Aragón, Jofré de Loaysa y la crónica de Alfonso X. Un gran fragment</w:t>
      </w:r>
      <w:r w:rsidR="00CF73D5">
        <w:rPr>
          <w:rFonts w:asciiTheme="majorBidi" w:eastAsiaTheme="minorHAnsi" w:hAnsiTheme="majorBidi" w:cstheme="majorBidi"/>
          <w:sz w:val="18"/>
          <w:szCs w:val="18"/>
          <w:shd w:val="clear" w:color="auto" w:fill="FFFFFF"/>
          <w:lang w:eastAsia="en-US"/>
        </w:rPr>
        <w:t>o</w:t>
      </w:r>
      <w:r w:rsidRPr="00F51152">
        <w:rPr>
          <w:rFonts w:asciiTheme="majorBidi" w:eastAsiaTheme="minorHAnsi" w:hAnsiTheme="majorBidi" w:cstheme="majorBidi"/>
          <w:sz w:val="18"/>
          <w:szCs w:val="18"/>
          <w:shd w:val="clear" w:color="auto" w:fill="FFFFFF"/>
          <w:lang w:eastAsia="en-US"/>
        </w:rPr>
        <w:t xml:space="preserve"> cronístico del siglo XIII reutilizado en el XIV», </w:t>
      </w:r>
      <w:proofErr w:type="spellStart"/>
      <w:r w:rsidRPr="00F51152">
        <w:rPr>
          <w:rFonts w:asciiTheme="majorBidi" w:eastAsiaTheme="minorHAnsi" w:hAnsiTheme="majorBidi" w:cstheme="majorBidi"/>
          <w:i/>
          <w:iCs/>
          <w:sz w:val="18"/>
          <w:szCs w:val="18"/>
          <w:shd w:val="clear" w:color="auto" w:fill="FFFFFF"/>
          <w:lang w:eastAsia="en-US"/>
        </w:rPr>
        <w:t>Journal</w:t>
      </w:r>
      <w:proofErr w:type="spellEnd"/>
      <w:r w:rsidRPr="00F51152">
        <w:rPr>
          <w:rFonts w:asciiTheme="majorBidi" w:eastAsiaTheme="minorHAnsi" w:hAnsiTheme="majorBidi" w:cstheme="majorBidi"/>
          <w:i/>
          <w:iCs/>
          <w:sz w:val="18"/>
          <w:szCs w:val="18"/>
          <w:shd w:val="clear" w:color="auto" w:fill="FFFFFF"/>
          <w:lang w:eastAsia="en-US"/>
        </w:rPr>
        <w:t xml:space="preserve"> </w:t>
      </w:r>
      <w:proofErr w:type="spellStart"/>
      <w:r w:rsidRPr="00F51152">
        <w:rPr>
          <w:rFonts w:asciiTheme="majorBidi" w:eastAsiaTheme="minorHAnsi" w:hAnsiTheme="majorBidi" w:cstheme="majorBidi"/>
          <w:i/>
          <w:iCs/>
          <w:sz w:val="18"/>
          <w:szCs w:val="18"/>
          <w:shd w:val="clear" w:color="auto" w:fill="FFFFFF"/>
          <w:lang w:eastAsia="en-US"/>
        </w:rPr>
        <w:t>of</w:t>
      </w:r>
      <w:proofErr w:type="spellEnd"/>
      <w:r w:rsidRPr="00F51152">
        <w:rPr>
          <w:rFonts w:asciiTheme="majorBidi" w:eastAsiaTheme="minorHAnsi" w:hAnsiTheme="majorBidi" w:cstheme="majorBidi"/>
          <w:i/>
          <w:iCs/>
          <w:sz w:val="18"/>
          <w:szCs w:val="18"/>
          <w:shd w:val="clear" w:color="auto" w:fill="FFFFFF"/>
          <w:lang w:eastAsia="en-US"/>
        </w:rPr>
        <w:t xml:space="preserve"> Medieval </w:t>
      </w:r>
      <w:proofErr w:type="spellStart"/>
      <w:r w:rsidRPr="00F51152">
        <w:rPr>
          <w:rFonts w:asciiTheme="majorBidi" w:eastAsiaTheme="minorHAnsi" w:hAnsiTheme="majorBidi" w:cstheme="majorBidi"/>
          <w:i/>
          <w:iCs/>
          <w:sz w:val="18"/>
          <w:szCs w:val="18"/>
          <w:shd w:val="clear" w:color="auto" w:fill="FFFFFF"/>
          <w:lang w:eastAsia="en-US"/>
        </w:rPr>
        <w:t>Iberian</w:t>
      </w:r>
      <w:proofErr w:type="spellEnd"/>
      <w:r w:rsidRPr="00F51152">
        <w:rPr>
          <w:rFonts w:asciiTheme="majorBidi" w:eastAsiaTheme="minorHAnsi" w:hAnsiTheme="majorBidi" w:cstheme="majorBidi"/>
          <w:i/>
          <w:iCs/>
          <w:sz w:val="18"/>
          <w:szCs w:val="18"/>
          <w:shd w:val="clear" w:color="auto" w:fill="FFFFFF"/>
          <w:lang w:eastAsia="en-US"/>
        </w:rPr>
        <w:t xml:space="preserve"> </w:t>
      </w:r>
      <w:proofErr w:type="spellStart"/>
      <w:r w:rsidR="0041445E">
        <w:rPr>
          <w:rFonts w:asciiTheme="majorBidi" w:eastAsiaTheme="minorHAnsi" w:hAnsiTheme="majorBidi" w:cstheme="majorBidi"/>
          <w:i/>
          <w:iCs/>
          <w:sz w:val="18"/>
          <w:szCs w:val="18"/>
          <w:shd w:val="clear" w:color="auto" w:fill="FFFFFF"/>
          <w:lang w:eastAsia="en-US"/>
        </w:rPr>
        <w:t>S</w:t>
      </w:r>
      <w:r w:rsidRPr="00F51152">
        <w:rPr>
          <w:rFonts w:asciiTheme="majorBidi" w:eastAsiaTheme="minorHAnsi" w:hAnsiTheme="majorBidi" w:cstheme="majorBidi"/>
          <w:i/>
          <w:iCs/>
          <w:sz w:val="18"/>
          <w:szCs w:val="18"/>
          <w:shd w:val="clear" w:color="auto" w:fill="FFFFFF"/>
          <w:lang w:eastAsia="en-US"/>
        </w:rPr>
        <w:t>tudies</w:t>
      </w:r>
      <w:proofErr w:type="spellEnd"/>
      <w:r w:rsidRPr="00F51152">
        <w:rPr>
          <w:rFonts w:asciiTheme="majorBidi" w:eastAsiaTheme="minorHAnsi" w:hAnsiTheme="majorBidi" w:cstheme="majorBidi"/>
          <w:sz w:val="18"/>
          <w:szCs w:val="18"/>
          <w:shd w:val="clear" w:color="auto" w:fill="FFFFFF"/>
          <w:lang w:eastAsia="en-US"/>
        </w:rPr>
        <w:t xml:space="preserve"> 7, n.º 1 (2015): 102. </w:t>
      </w:r>
      <w:hyperlink r:id="rId1" w:history="1">
        <w:r w:rsidRPr="00F51152">
          <w:rPr>
            <w:rFonts w:asciiTheme="majorBidi" w:eastAsiaTheme="minorHAnsi" w:hAnsiTheme="majorBidi" w:cstheme="majorBidi"/>
            <w:sz w:val="18"/>
            <w:szCs w:val="18"/>
            <w:u w:val="single"/>
            <w:shd w:val="clear" w:color="auto" w:fill="FFFFFF"/>
            <w:lang w:eastAsia="en-US"/>
          </w:rPr>
          <w:t>https://doi.org/10.1080/17546559.2014.956778</w:t>
        </w:r>
      </w:hyperlink>
      <w:r w:rsidRPr="00F51152">
        <w:rPr>
          <w:rFonts w:asciiTheme="majorBidi" w:eastAsiaTheme="minorHAnsi" w:hAnsiTheme="majorBidi" w:cstheme="majorBidi"/>
          <w:sz w:val="18"/>
          <w:szCs w:val="18"/>
          <w:shd w:val="clear" w:color="auto" w:fill="FFFFFF"/>
          <w:lang w:eastAsia="en-US"/>
        </w:rPr>
        <w:t>.</w:t>
      </w:r>
      <w:r w:rsidRPr="00F51152">
        <w:rPr>
          <w:rFonts w:asciiTheme="majorBidi" w:hAnsiTheme="majorBidi" w:cstheme="majorBidi"/>
          <w:sz w:val="18"/>
          <w:szCs w:val="18"/>
          <w:shd w:val="clear" w:color="auto" w:fill="FFFFFF"/>
        </w:rPr>
        <w:t xml:space="preserve"> </w:t>
      </w:r>
      <w:r w:rsidRPr="00F51152">
        <w:rPr>
          <w:rFonts w:asciiTheme="majorBidi" w:hAnsiTheme="majorBidi" w:cstheme="majorBidi"/>
          <w:sz w:val="18"/>
          <w:szCs w:val="18"/>
          <w:shd w:val="clear" w:color="auto" w:fill="FFFFFF"/>
        </w:rPr>
        <w:t>A partir de la segunda vez:</w:t>
      </w:r>
      <w:r w:rsidRPr="00F51152">
        <w:rPr>
          <w:rFonts w:asciiTheme="majorBidi" w:hAnsiTheme="majorBidi" w:cstheme="majorBidi"/>
          <w:sz w:val="18"/>
          <w:szCs w:val="18"/>
          <w:shd w:val="clear" w:color="auto" w:fill="FFFFFF"/>
        </w:rPr>
        <w:t xml:space="preserve"> </w:t>
      </w:r>
      <w:r w:rsidRPr="00F51152">
        <w:rPr>
          <w:rFonts w:asciiTheme="majorBidi" w:hAnsiTheme="majorBidi" w:cstheme="majorBidi"/>
          <w:sz w:val="18"/>
          <w:szCs w:val="18"/>
          <w:shd w:val="clear" w:color="auto" w:fill="FFFFFF"/>
        </w:rPr>
        <w:t>Hernández, «Reina Violante de Aragón», 89-101.</w:t>
      </w:r>
    </w:p>
  </w:footnote>
  <w:footnote w:id="12">
    <w:p w14:paraId="3B797F57" w14:textId="782B9149" w:rsidR="00F51152" w:rsidRPr="00F51152" w:rsidRDefault="00F51152" w:rsidP="00F51152">
      <w:pPr>
        <w:widowControl w:val="0"/>
        <w:autoSpaceDE w:val="0"/>
        <w:autoSpaceDN w:val="0"/>
        <w:jc w:val="both"/>
        <w:rPr>
          <w:rFonts w:asciiTheme="majorBidi" w:hAnsiTheme="majorBidi" w:cstheme="majorBidi"/>
          <w:sz w:val="18"/>
          <w:szCs w:val="18"/>
          <w:shd w:val="clear" w:color="auto" w:fill="FFFFFF"/>
        </w:rPr>
      </w:pPr>
      <w:r w:rsidRPr="00F51152">
        <w:rPr>
          <w:rStyle w:val="Refdenotaalpie"/>
          <w:rFonts w:asciiTheme="majorBidi" w:hAnsiTheme="majorBidi" w:cstheme="majorBidi"/>
          <w:sz w:val="18"/>
          <w:szCs w:val="18"/>
        </w:rPr>
        <w:footnoteRef/>
      </w:r>
      <w:r w:rsidRPr="00F51152">
        <w:rPr>
          <w:rFonts w:asciiTheme="majorBidi" w:hAnsiTheme="majorBidi" w:cstheme="majorBidi"/>
          <w:sz w:val="18"/>
          <w:szCs w:val="18"/>
        </w:rPr>
        <w:t xml:space="preserve"> </w:t>
      </w:r>
      <w:r w:rsidRPr="00F51152">
        <w:rPr>
          <w:rFonts w:asciiTheme="majorBidi" w:hAnsiTheme="majorBidi" w:cstheme="majorBidi"/>
          <w:sz w:val="18"/>
          <w:szCs w:val="18"/>
          <w:shd w:val="clear" w:color="auto" w:fill="FFFFFF"/>
        </w:rPr>
        <w:t>Chris Briggs, «</w:t>
      </w:r>
      <w:proofErr w:type="spellStart"/>
      <w:r w:rsidRPr="00F51152">
        <w:rPr>
          <w:rFonts w:asciiTheme="majorBidi" w:hAnsiTheme="majorBidi" w:cstheme="majorBidi"/>
          <w:sz w:val="18"/>
          <w:szCs w:val="18"/>
          <w:shd w:val="clear" w:color="auto" w:fill="FFFFFF"/>
        </w:rPr>
        <w:t>Seigniorial</w:t>
      </w:r>
      <w:proofErr w:type="spellEnd"/>
      <w:r w:rsidRPr="00F51152">
        <w:rPr>
          <w:rFonts w:asciiTheme="majorBidi" w:hAnsiTheme="majorBidi" w:cstheme="majorBidi"/>
          <w:sz w:val="18"/>
          <w:szCs w:val="18"/>
          <w:shd w:val="clear" w:color="auto" w:fill="FFFFFF"/>
        </w:rPr>
        <w:t xml:space="preserve"> control </w:t>
      </w:r>
      <w:proofErr w:type="spellStart"/>
      <w:r w:rsidRPr="00F51152">
        <w:rPr>
          <w:rFonts w:asciiTheme="majorBidi" w:hAnsiTheme="majorBidi" w:cstheme="majorBidi"/>
          <w:sz w:val="18"/>
          <w:szCs w:val="18"/>
          <w:shd w:val="clear" w:color="auto" w:fill="FFFFFF"/>
        </w:rPr>
        <w:t>of</w:t>
      </w:r>
      <w:proofErr w:type="spellEnd"/>
      <w:r w:rsidRPr="00F51152">
        <w:rPr>
          <w:rFonts w:asciiTheme="majorBidi" w:hAnsiTheme="majorBidi" w:cstheme="majorBidi"/>
          <w:sz w:val="18"/>
          <w:szCs w:val="18"/>
          <w:shd w:val="clear" w:color="auto" w:fill="FFFFFF"/>
        </w:rPr>
        <w:t xml:space="preserve"> </w:t>
      </w:r>
      <w:proofErr w:type="spellStart"/>
      <w:r w:rsidRPr="00F51152">
        <w:rPr>
          <w:rFonts w:asciiTheme="majorBidi" w:hAnsiTheme="majorBidi" w:cstheme="majorBidi"/>
          <w:sz w:val="18"/>
          <w:szCs w:val="18"/>
          <w:shd w:val="clear" w:color="auto" w:fill="FFFFFF"/>
        </w:rPr>
        <w:t>villagers</w:t>
      </w:r>
      <w:proofErr w:type="spellEnd"/>
      <w:r w:rsidRPr="00F51152">
        <w:rPr>
          <w:rFonts w:asciiTheme="majorBidi" w:hAnsiTheme="majorBidi" w:cstheme="majorBidi"/>
          <w:sz w:val="18"/>
          <w:szCs w:val="18"/>
          <w:shd w:val="clear" w:color="auto" w:fill="FFFFFF"/>
        </w:rPr>
        <w:t xml:space="preserve">: </w:t>
      </w:r>
      <w:proofErr w:type="spellStart"/>
      <w:r w:rsidRPr="00F51152">
        <w:rPr>
          <w:rFonts w:asciiTheme="majorBidi" w:hAnsiTheme="majorBidi" w:cstheme="majorBidi"/>
          <w:sz w:val="18"/>
          <w:szCs w:val="18"/>
          <w:shd w:val="clear" w:color="auto" w:fill="FFFFFF"/>
        </w:rPr>
        <w:t>Litigation</w:t>
      </w:r>
      <w:proofErr w:type="spellEnd"/>
      <w:r w:rsidRPr="00F51152">
        <w:rPr>
          <w:rFonts w:asciiTheme="majorBidi" w:hAnsiTheme="majorBidi" w:cstheme="majorBidi"/>
          <w:sz w:val="18"/>
          <w:szCs w:val="18"/>
          <w:shd w:val="clear" w:color="auto" w:fill="FFFFFF"/>
        </w:rPr>
        <w:t xml:space="preserve"> </w:t>
      </w:r>
      <w:proofErr w:type="spellStart"/>
      <w:r w:rsidRPr="00F51152">
        <w:rPr>
          <w:rFonts w:asciiTheme="majorBidi" w:hAnsiTheme="majorBidi" w:cstheme="majorBidi"/>
          <w:sz w:val="18"/>
          <w:szCs w:val="18"/>
          <w:shd w:val="clear" w:color="auto" w:fill="FFFFFF"/>
        </w:rPr>
        <w:t>beyond</w:t>
      </w:r>
      <w:proofErr w:type="spellEnd"/>
      <w:r w:rsidRPr="00F51152">
        <w:rPr>
          <w:rFonts w:asciiTheme="majorBidi" w:hAnsiTheme="majorBidi" w:cstheme="majorBidi"/>
          <w:sz w:val="18"/>
          <w:szCs w:val="18"/>
          <w:shd w:val="clear" w:color="auto" w:fill="FFFFFF"/>
        </w:rPr>
        <w:t xml:space="preserve"> </w:t>
      </w:r>
      <w:proofErr w:type="spellStart"/>
      <w:r w:rsidRPr="00F51152">
        <w:rPr>
          <w:rFonts w:asciiTheme="majorBidi" w:hAnsiTheme="majorBidi" w:cstheme="majorBidi"/>
          <w:sz w:val="18"/>
          <w:szCs w:val="18"/>
          <w:shd w:val="clear" w:color="auto" w:fill="FFFFFF"/>
        </w:rPr>
        <w:t>the</w:t>
      </w:r>
      <w:proofErr w:type="spellEnd"/>
      <w:r w:rsidRPr="00F51152">
        <w:rPr>
          <w:rFonts w:asciiTheme="majorBidi" w:hAnsiTheme="majorBidi" w:cstheme="majorBidi"/>
          <w:sz w:val="18"/>
          <w:szCs w:val="18"/>
          <w:shd w:val="clear" w:color="auto" w:fill="FFFFFF"/>
        </w:rPr>
        <w:t xml:space="preserve"> </w:t>
      </w:r>
      <w:proofErr w:type="spellStart"/>
      <w:r w:rsidRPr="00F51152">
        <w:rPr>
          <w:rFonts w:asciiTheme="majorBidi" w:hAnsiTheme="majorBidi" w:cstheme="majorBidi"/>
          <w:sz w:val="18"/>
          <w:szCs w:val="18"/>
          <w:shd w:val="clear" w:color="auto" w:fill="FFFFFF"/>
        </w:rPr>
        <w:t>manor</w:t>
      </w:r>
      <w:proofErr w:type="spellEnd"/>
      <w:r w:rsidRPr="00F51152">
        <w:rPr>
          <w:rFonts w:asciiTheme="majorBidi" w:hAnsiTheme="majorBidi" w:cstheme="majorBidi"/>
          <w:sz w:val="18"/>
          <w:szCs w:val="18"/>
          <w:shd w:val="clear" w:color="auto" w:fill="FFFFFF"/>
        </w:rPr>
        <w:t xml:space="preserve"> in </w:t>
      </w:r>
      <w:proofErr w:type="spellStart"/>
      <w:r w:rsidRPr="00F51152">
        <w:rPr>
          <w:rFonts w:asciiTheme="majorBidi" w:hAnsiTheme="majorBidi" w:cstheme="majorBidi"/>
          <w:sz w:val="18"/>
          <w:szCs w:val="18"/>
          <w:shd w:val="clear" w:color="auto" w:fill="FFFFFF"/>
        </w:rPr>
        <w:t>later</w:t>
      </w:r>
      <w:proofErr w:type="spellEnd"/>
      <w:r w:rsidRPr="00F51152">
        <w:rPr>
          <w:rFonts w:asciiTheme="majorBidi" w:hAnsiTheme="majorBidi" w:cstheme="majorBidi"/>
          <w:sz w:val="18"/>
          <w:szCs w:val="18"/>
          <w:shd w:val="clear" w:color="auto" w:fill="FFFFFF"/>
        </w:rPr>
        <w:t xml:space="preserve"> medieval </w:t>
      </w:r>
      <w:proofErr w:type="spellStart"/>
      <w:r w:rsidRPr="00F51152">
        <w:rPr>
          <w:rFonts w:asciiTheme="majorBidi" w:hAnsiTheme="majorBidi" w:cstheme="majorBidi"/>
          <w:sz w:val="18"/>
          <w:szCs w:val="18"/>
          <w:shd w:val="clear" w:color="auto" w:fill="FFFFFF"/>
        </w:rPr>
        <w:t>England</w:t>
      </w:r>
      <w:proofErr w:type="spellEnd"/>
      <w:r w:rsidRPr="00F51152">
        <w:rPr>
          <w:rFonts w:asciiTheme="majorBidi" w:hAnsiTheme="majorBidi" w:cstheme="majorBidi"/>
          <w:sz w:val="18"/>
          <w:szCs w:val="18"/>
          <w:shd w:val="clear" w:color="auto" w:fill="FFFFFF"/>
        </w:rPr>
        <w:t xml:space="preserve">», </w:t>
      </w:r>
      <w:proofErr w:type="spellStart"/>
      <w:r w:rsidRPr="00F51152">
        <w:rPr>
          <w:rFonts w:asciiTheme="majorBidi" w:hAnsiTheme="majorBidi" w:cstheme="majorBidi"/>
          <w:i/>
          <w:sz w:val="18"/>
          <w:szCs w:val="18"/>
          <w:shd w:val="clear" w:color="auto" w:fill="FFFFFF"/>
        </w:rPr>
        <w:t>Historical</w:t>
      </w:r>
      <w:proofErr w:type="spellEnd"/>
      <w:r w:rsidRPr="00F51152">
        <w:rPr>
          <w:rFonts w:asciiTheme="majorBidi" w:hAnsiTheme="majorBidi" w:cstheme="majorBidi"/>
          <w:i/>
          <w:sz w:val="18"/>
          <w:szCs w:val="18"/>
          <w:shd w:val="clear" w:color="auto" w:fill="FFFFFF"/>
        </w:rPr>
        <w:t xml:space="preserve"> </w:t>
      </w:r>
      <w:proofErr w:type="spellStart"/>
      <w:r w:rsidRPr="00F51152">
        <w:rPr>
          <w:rFonts w:asciiTheme="majorBidi" w:hAnsiTheme="majorBidi" w:cstheme="majorBidi"/>
          <w:i/>
          <w:sz w:val="18"/>
          <w:szCs w:val="18"/>
          <w:shd w:val="clear" w:color="auto" w:fill="FFFFFF"/>
        </w:rPr>
        <w:t>Research</w:t>
      </w:r>
      <w:proofErr w:type="spellEnd"/>
      <w:r w:rsidRPr="00F51152">
        <w:rPr>
          <w:rFonts w:asciiTheme="majorBidi" w:hAnsiTheme="majorBidi" w:cstheme="majorBidi"/>
          <w:i/>
          <w:sz w:val="18"/>
          <w:szCs w:val="18"/>
          <w:shd w:val="clear" w:color="auto" w:fill="FFFFFF"/>
        </w:rPr>
        <w:t xml:space="preserve"> </w:t>
      </w:r>
      <w:r w:rsidRPr="00F51152">
        <w:rPr>
          <w:rFonts w:asciiTheme="majorBidi" w:hAnsiTheme="majorBidi" w:cstheme="majorBidi"/>
          <w:sz w:val="18"/>
          <w:szCs w:val="18"/>
          <w:shd w:val="clear" w:color="auto" w:fill="FFFFFF"/>
        </w:rPr>
        <w:t>81 (2008): 410-412.</w:t>
      </w:r>
      <w:r w:rsidRPr="00F51152">
        <w:rPr>
          <w:rFonts w:asciiTheme="majorBidi" w:hAnsiTheme="majorBidi" w:cstheme="majorBidi"/>
          <w:sz w:val="18"/>
          <w:szCs w:val="18"/>
          <w:shd w:val="clear" w:color="auto" w:fill="FFFFFF"/>
        </w:rPr>
        <w:t xml:space="preserve"> A partir de la segunda vez: </w:t>
      </w:r>
      <w:r w:rsidRPr="00F51152">
        <w:rPr>
          <w:rFonts w:asciiTheme="majorBidi" w:hAnsiTheme="majorBidi" w:cstheme="majorBidi"/>
          <w:sz w:val="18"/>
          <w:szCs w:val="18"/>
          <w:shd w:val="clear" w:color="auto" w:fill="FFFFFF"/>
        </w:rPr>
        <w:t>Briggs, «</w:t>
      </w:r>
      <w:proofErr w:type="spellStart"/>
      <w:r w:rsidRPr="00F51152">
        <w:rPr>
          <w:rFonts w:asciiTheme="majorBidi" w:hAnsiTheme="majorBidi" w:cstheme="majorBidi"/>
          <w:sz w:val="18"/>
          <w:szCs w:val="18"/>
          <w:shd w:val="clear" w:color="auto" w:fill="FFFFFF"/>
        </w:rPr>
        <w:t>Seigniorial</w:t>
      </w:r>
      <w:proofErr w:type="spellEnd"/>
      <w:r w:rsidRPr="00F51152">
        <w:rPr>
          <w:rFonts w:asciiTheme="majorBidi" w:hAnsiTheme="majorBidi" w:cstheme="majorBidi"/>
          <w:sz w:val="18"/>
          <w:szCs w:val="18"/>
          <w:shd w:val="clear" w:color="auto" w:fill="FFFFFF"/>
        </w:rPr>
        <w:t xml:space="preserve"> control </w:t>
      </w:r>
      <w:proofErr w:type="spellStart"/>
      <w:r w:rsidRPr="00F51152">
        <w:rPr>
          <w:rFonts w:asciiTheme="majorBidi" w:hAnsiTheme="majorBidi" w:cstheme="majorBidi"/>
          <w:sz w:val="18"/>
          <w:szCs w:val="18"/>
          <w:shd w:val="clear" w:color="auto" w:fill="FFFFFF"/>
        </w:rPr>
        <w:t>of</w:t>
      </w:r>
      <w:proofErr w:type="spellEnd"/>
      <w:r w:rsidRPr="00F51152">
        <w:rPr>
          <w:rFonts w:asciiTheme="majorBidi" w:hAnsiTheme="majorBidi" w:cstheme="majorBidi"/>
          <w:sz w:val="18"/>
          <w:szCs w:val="18"/>
          <w:shd w:val="clear" w:color="auto" w:fill="FFFFFF"/>
        </w:rPr>
        <w:t xml:space="preserve"> </w:t>
      </w:r>
      <w:proofErr w:type="spellStart"/>
      <w:r w:rsidRPr="00F51152">
        <w:rPr>
          <w:rFonts w:asciiTheme="majorBidi" w:hAnsiTheme="majorBidi" w:cstheme="majorBidi"/>
          <w:sz w:val="18"/>
          <w:szCs w:val="18"/>
          <w:shd w:val="clear" w:color="auto" w:fill="FFFFFF"/>
        </w:rPr>
        <w:t>villagers</w:t>
      </w:r>
      <w:proofErr w:type="spellEnd"/>
      <w:r w:rsidRPr="00F51152">
        <w:rPr>
          <w:rFonts w:asciiTheme="majorBidi" w:hAnsiTheme="majorBidi" w:cstheme="majorBidi"/>
          <w:sz w:val="18"/>
          <w:szCs w:val="18"/>
          <w:shd w:val="clear" w:color="auto" w:fill="FFFFFF"/>
        </w:rPr>
        <w:t>», 418.</w:t>
      </w:r>
    </w:p>
  </w:footnote>
  <w:footnote w:id="13">
    <w:p w14:paraId="7B41C840" w14:textId="630B6C5D" w:rsidR="00F51152" w:rsidRPr="00F51152" w:rsidRDefault="00F51152" w:rsidP="00F51152">
      <w:pPr>
        <w:pStyle w:val="Textonotapie"/>
        <w:jc w:val="both"/>
        <w:rPr>
          <w:rFonts w:asciiTheme="majorBidi" w:hAnsiTheme="majorBidi" w:cstheme="majorBidi"/>
          <w:sz w:val="18"/>
          <w:szCs w:val="18"/>
        </w:rPr>
      </w:pPr>
      <w:r w:rsidRPr="00F51152">
        <w:rPr>
          <w:rStyle w:val="Refdenotaalpie"/>
          <w:rFonts w:asciiTheme="majorBidi" w:hAnsiTheme="majorBidi" w:cstheme="majorBidi"/>
          <w:sz w:val="18"/>
          <w:szCs w:val="18"/>
        </w:rPr>
        <w:footnoteRef/>
      </w:r>
      <w:r w:rsidRPr="00F51152">
        <w:rPr>
          <w:rFonts w:asciiTheme="majorBidi" w:hAnsiTheme="majorBidi" w:cstheme="majorBidi"/>
          <w:sz w:val="18"/>
          <w:szCs w:val="18"/>
        </w:rPr>
        <w:t xml:space="preserve"> </w:t>
      </w:r>
      <w:r w:rsidRPr="00F51152">
        <w:rPr>
          <w:rFonts w:asciiTheme="majorBidi" w:hAnsiTheme="majorBidi" w:cstheme="majorBidi"/>
          <w:sz w:val="18"/>
          <w:szCs w:val="18"/>
          <w:shd w:val="clear" w:color="auto" w:fill="FFFFFF"/>
        </w:rPr>
        <w:t>Eva Izquierdo, «</w:t>
      </w:r>
      <w:proofErr w:type="spellStart"/>
      <w:r w:rsidRPr="00F51152">
        <w:rPr>
          <w:rStyle w:val="i"/>
          <w:rFonts w:asciiTheme="majorBidi" w:hAnsiTheme="majorBidi" w:cstheme="majorBidi"/>
          <w:sz w:val="18"/>
          <w:szCs w:val="18"/>
          <w:shd w:val="clear" w:color="auto" w:fill="FFFFFF"/>
        </w:rPr>
        <w:t>Edició</w:t>
      </w:r>
      <w:proofErr w:type="spellEnd"/>
      <w:r w:rsidRPr="00F51152">
        <w:rPr>
          <w:rStyle w:val="i"/>
          <w:rFonts w:asciiTheme="majorBidi" w:hAnsiTheme="majorBidi" w:cstheme="majorBidi"/>
          <w:sz w:val="18"/>
          <w:szCs w:val="18"/>
          <w:shd w:val="clear" w:color="auto" w:fill="FFFFFF"/>
        </w:rPr>
        <w:t xml:space="preserve"> crítica </w:t>
      </w:r>
      <w:proofErr w:type="spellStart"/>
      <w:r w:rsidRPr="00F51152">
        <w:rPr>
          <w:rStyle w:val="i"/>
          <w:rFonts w:asciiTheme="majorBidi" w:hAnsiTheme="majorBidi" w:cstheme="majorBidi"/>
          <w:sz w:val="18"/>
          <w:szCs w:val="18"/>
          <w:shd w:val="clear" w:color="auto" w:fill="FFFFFF"/>
        </w:rPr>
        <w:t>dels</w:t>
      </w:r>
      <w:proofErr w:type="spellEnd"/>
      <w:r w:rsidRPr="00F51152">
        <w:rPr>
          <w:rStyle w:val="i"/>
          <w:rFonts w:asciiTheme="majorBidi" w:hAnsiTheme="majorBidi" w:cstheme="majorBidi"/>
          <w:sz w:val="18"/>
          <w:szCs w:val="18"/>
          <w:shd w:val="clear" w:color="auto" w:fill="FFFFFF"/>
        </w:rPr>
        <w:t xml:space="preserve"> </w:t>
      </w:r>
      <w:proofErr w:type="spellStart"/>
      <w:r w:rsidRPr="00F51152">
        <w:rPr>
          <w:rStyle w:val="i"/>
          <w:rFonts w:asciiTheme="majorBidi" w:hAnsiTheme="majorBidi" w:cstheme="majorBidi"/>
          <w:sz w:val="18"/>
          <w:szCs w:val="18"/>
          <w:shd w:val="clear" w:color="auto" w:fill="FFFFFF"/>
        </w:rPr>
        <w:t>capitols</w:t>
      </w:r>
      <w:proofErr w:type="spellEnd"/>
      <w:r w:rsidRPr="00F51152">
        <w:rPr>
          <w:rStyle w:val="i"/>
          <w:rFonts w:asciiTheme="majorBidi" w:hAnsiTheme="majorBidi" w:cstheme="majorBidi"/>
          <w:sz w:val="18"/>
          <w:szCs w:val="18"/>
          <w:shd w:val="clear" w:color="auto" w:fill="FFFFFF"/>
        </w:rPr>
        <w:t xml:space="preserve"> 1-100 del </w:t>
      </w:r>
      <w:proofErr w:type="spellStart"/>
      <w:r w:rsidRPr="00F51152">
        <w:rPr>
          <w:rStyle w:val="i"/>
          <w:rFonts w:asciiTheme="majorBidi" w:hAnsiTheme="majorBidi" w:cstheme="majorBidi"/>
          <w:i/>
          <w:iCs/>
          <w:sz w:val="18"/>
          <w:szCs w:val="18"/>
          <w:shd w:val="clear" w:color="auto" w:fill="FFFFFF"/>
        </w:rPr>
        <w:t>Llibre</w:t>
      </w:r>
      <w:proofErr w:type="spellEnd"/>
      <w:r w:rsidRPr="00F51152">
        <w:rPr>
          <w:rStyle w:val="i"/>
          <w:rFonts w:asciiTheme="majorBidi" w:hAnsiTheme="majorBidi" w:cstheme="majorBidi"/>
          <w:i/>
          <w:iCs/>
          <w:sz w:val="18"/>
          <w:szCs w:val="18"/>
          <w:shd w:val="clear" w:color="auto" w:fill="FFFFFF"/>
        </w:rPr>
        <w:t xml:space="preserve"> de les dones</w:t>
      </w:r>
      <w:r w:rsidRPr="00F51152">
        <w:rPr>
          <w:rStyle w:val="i"/>
          <w:rFonts w:asciiTheme="majorBidi" w:hAnsiTheme="majorBidi" w:cstheme="majorBidi"/>
          <w:sz w:val="18"/>
          <w:szCs w:val="18"/>
          <w:shd w:val="clear" w:color="auto" w:fill="FFFFFF"/>
        </w:rPr>
        <w:t xml:space="preserve"> de Francesc </w:t>
      </w:r>
      <w:proofErr w:type="spellStart"/>
      <w:r w:rsidRPr="00F51152">
        <w:rPr>
          <w:rStyle w:val="i"/>
          <w:rFonts w:asciiTheme="majorBidi" w:hAnsiTheme="majorBidi" w:cstheme="majorBidi"/>
          <w:sz w:val="18"/>
          <w:szCs w:val="18"/>
          <w:shd w:val="clear" w:color="auto" w:fill="FFFFFF"/>
        </w:rPr>
        <w:t>Eiximenis</w:t>
      </w:r>
      <w:proofErr w:type="spellEnd"/>
      <w:r w:rsidRPr="00F51152">
        <w:rPr>
          <w:rStyle w:val="i"/>
          <w:rFonts w:asciiTheme="majorBidi" w:hAnsiTheme="majorBidi" w:cstheme="majorBidi"/>
          <w:sz w:val="18"/>
          <w:szCs w:val="18"/>
          <w:shd w:val="clear" w:color="auto" w:fill="FFFFFF"/>
        </w:rPr>
        <w:t xml:space="preserve">: </w:t>
      </w:r>
      <w:proofErr w:type="spellStart"/>
      <w:r w:rsidRPr="00F51152">
        <w:rPr>
          <w:rStyle w:val="i"/>
          <w:rFonts w:asciiTheme="majorBidi" w:hAnsiTheme="majorBidi" w:cstheme="majorBidi"/>
          <w:sz w:val="18"/>
          <w:szCs w:val="18"/>
          <w:shd w:val="clear" w:color="auto" w:fill="FFFFFF"/>
        </w:rPr>
        <w:t>estudi</w:t>
      </w:r>
      <w:proofErr w:type="spellEnd"/>
      <w:r w:rsidRPr="00F51152">
        <w:rPr>
          <w:rStyle w:val="i"/>
          <w:rFonts w:asciiTheme="majorBidi" w:hAnsiTheme="majorBidi" w:cstheme="majorBidi"/>
          <w:sz w:val="18"/>
          <w:szCs w:val="18"/>
          <w:shd w:val="clear" w:color="auto" w:fill="FFFFFF"/>
        </w:rPr>
        <w:t xml:space="preserve"> </w:t>
      </w:r>
      <w:proofErr w:type="spellStart"/>
      <w:r w:rsidRPr="00F51152">
        <w:rPr>
          <w:rStyle w:val="i"/>
          <w:rFonts w:asciiTheme="majorBidi" w:hAnsiTheme="majorBidi" w:cstheme="majorBidi"/>
          <w:sz w:val="18"/>
          <w:szCs w:val="18"/>
          <w:shd w:val="clear" w:color="auto" w:fill="FFFFFF"/>
        </w:rPr>
        <w:t>codicològic</w:t>
      </w:r>
      <w:proofErr w:type="spellEnd"/>
      <w:r w:rsidRPr="00F51152">
        <w:rPr>
          <w:rStyle w:val="i"/>
          <w:rFonts w:asciiTheme="majorBidi" w:hAnsiTheme="majorBidi" w:cstheme="majorBidi"/>
          <w:sz w:val="18"/>
          <w:szCs w:val="18"/>
          <w:shd w:val="clear" w:color="auto" w:fill="FFFFFF"/>
        </w:rPr>
        <w:t xml:space="preserve">, </w:t>
      </w:r>
      <w:proofErr w:type="spellStart"/>
      <w:r w:rsidRPr="00F51152">
        <w:rPr>
          <w:rStyle w:val="i"/>
          <w:rFonts w:asciiTheme="majorBidi" w:hAnsiTheme="majorBidi" w:cstheme="majorBidi"/>
          <w:sz w:val="18"/>
          <w:szCs w:val="18"/>
          <w:shd w:val="clear" w:color="auto" w:fill="FFFFFF"/>
        </w:rPr>
        <w:t>estudi</w:t>
      </w:r>
      <w:proofErr w:type="spellEnd"/>
      <w:r w:rsidRPr="00F51152">
        <w:rPr>
          <w:rStyle w:val="i"/>
          <w:rFonts w:asciiTheme="majorBidi" w:hAnsiTheme="majorBidi" w:cstheme="majorBidi"/>
          <w:sz w:val="18"/>
          <w:szCs w:val="18"/>
          <w:shd w:val="clear" w:color="auto" w:fill="FFFFFF"/>
        </w:rPr>
        <w:t xml:space="preserve"> </w:t>
      </w:r>
      <w:proofErr w:type="spellStart"/>
      <w:r w:rsidRPr="00F51152">
        <w:rPr>
          <w:rStyle w:val="i"/>
          <w:rFonts w:asciiTheme="majorBidi" w:hAnsiTheme="majorBidi" w:cstheme="majorBidi"/>
          <w:sz w:val="18"/>
          <w:szCs w:val="18"/>
          <w:shd w:val="clear" w:color="auto" w:fill="FFFFFF"/>
        </w:rPr>
        <w:t>ecdòtic</w:t>
      </w:r>
      <w:proofErr w:type="spellEnd"/>
      <w:r w:rsidRPr="00F51152">
        <w:rPr>
          <w:rStyle w:val="i"/>
          <w:rFonts w:asciiTheme="majorBidi" w:hAnsiTheme="majorBidi" w:cstheme="majorBidi"/>
          <w:sz w:val="18"/>
          <w:szCs w:val="18"/>
          <w:shd w:val="clear" w:color="auto" w:fill="FFFFFF"/>
        </w:rPr>
        <w:t xml:space="preserve"> i </w:t>
      </w:r>
      <w:proofErr w:type="spellStart"/>
      <w:r w:rsidRPr="00F51152">
        <w:rPr>
          <w:rStyle w:val="i"/>
          <w:rFonts w:asciiTheme="majorBidi" w:hAnsiTheme="majorBidi" w:cstheme="majorBidi"/>
          <w:sz w:val="18"/>
          <w:szCs w:val="18"/>
          <w:shd w:val="clear" w:color="auto" w:fill="FFFFFF"/>
        </w:rPr>
        <w:t>estudi</w:t>
      </w:r>
      <w:proofErr w:type="spellEnd"/>
      <w:r w:rsidRPr="00F51152">
        <w:rPr>
          <w:rStyle w:val="i"/>
          <w:rFonts w:asciiTheme="majorBidi" w:hAnsiTheme="majorBidi" w:cstheme="majorBidi"/>
          <w:sz w:val="18"/>
          <w:szCs w:val="18"/>
          <w:shd w:val="clear" w:color="auto" w:fill="FFFFFF"/>
        </w:rPr>
        <w:t xml:space="preserve"> </w:t>
      </w:r>
      <w:proofErr w:type="spellStart"/>
      <w:r w:rsidRPr="00F51152">
        <w:rPr>
          <w:rStyle w:val="i"/>
          <w:rFonts w:asciiTheme="majorBidi" w:hAnsiTheme="majorBidi" w:cstheme="majorBidi"/>
          <w:sz w:val="18"/>
          <w:szCs w:val="18"/>
          <w:shd w:val="clear" w:color="auto" w:fill="FFFFFF"/>
        </w:rPr>
        <w:t>històric</w:t>
      </w:r>
      <w:proofErr w:type="spellEnd"/>
      <w:r w:rsidRPr="00F51152">
        <w:rPr>
          <w:rFonts w:asciiTheme="majorBidi" w:hAnsiTheme="majorBidi" w:cstheme="majorBidi"/>
          <w:sz w:val="18"/>
          <w:szCs w:val="18"/>
          <w:shd w:val="clear" w:color="auto" w:fill="FFFFFF"/>
        </w:rPr>
        <w:t xml:space="preserve">» (tesis doctoral, </w:t>
      </w:r>
      <w:proofErr w:type="spellStart"/>
      <w:r w:rsidRPr="00F51152">
        <w:rPr>
          <w:rFonts w:asciiTheme="majorBidi" w:hAnsiTheme="majorBidi" w:cstheme="majorBidi"/>
          <w:sz w:val="18"/>
          <w:szCs w:val="18"/>
          <w:shd w:val="clear" w:color="auto" w:fill="FFFFFF"/>
        </w:rPr>
        <w:t>Universitat</w:t>
      </w:r>
      <w:proofErr w:type="spellEnd"/>
      <w:r w:rsidRPr="00F51152">
        <w:rPr>
          <w:rFonts w:asciiTheme="majorBidi" w:hAnsiTheme="majorBidi" w:cstheme="majorBidi"/>
          <w:sz w:val="18"/>
          <w:szCs w:val="18"/>
          <w:shd w:val="clear" w:color="auto" w:fill="FFFFFF"/>
        </w:rPr>
        <w:t xml:space="preserve"> de Girona, 2019), 99-100. </w:t>
      </w:r>
      <w:hyperlink r:id="rId2" w:history="1">
        <w:r w:rsidRPr="00F51152">
          <w:rPr>
            <w:rStyle w:val="Hipervnculo"/>
            <w:rFonts w:asciiTheme="majorBidi" w:hAnsiTheme="majorBidi" w:cstheme="majorBidi"/>
            <w:color w:val="auto"/>
            <w:sz w:val="18"/>
            <w:szCs w:val="18"/>
            <w:shd w:val="clear" w:color="auto" w:fill="FFFFFF"/>
          </w:rPr>
          <w:t>https://www.tesisenred.net/handle/10803/667739</w:t>
        </w:r>
      </w:hyperlink>
      <w:r w:rsidRPr="00F51152">
        <w:rPr>
          <w:rFonts w:asciiTheme="majorBidi" w:hAnsiTheme="majorBidi" w:cstheme="majorBidi"/>
          <w:sz w:val="18"/>
          <w:szCs w:val="18"/>
          <w:shd w:val="clear" w:color="auto" w:fill="FFFFFF"/>
        </w:rPr>
        <w:t>.</w:t>
      </w:r>
      <w:r w:rsidRPr="00F51152">
        <w:rPr>
          <w:rFonts w:asciiTheme="majorBidi" w:hAnsiTheme="majorBidi" w:cstheme="majorBidi"/>
          <w:sz w:val="18"/>
          <w:szCs w:val="18"/>
          <w:shd w:val="clear" w:color="auto" w:fill="FFFFFF"/>
        </w:rPr>
        <w:t xml:space="preserve"> </w:t>
      </w:r>
      <w:r w:rsidRPr="00F51152">
        <w:rPr>
          <w:rFonts w:asciiTheme="majorBidi" w:hAnsiTheme="majorBidi" w:cstheme="majorBidi"/>
          <w:sz w:val="18"/>
          <w:szCs w:val="18"/>
          <w:shd w:val="clear" w:color="auto" w:fill="FFFFFF"/>
        </w:rPr>
        <w:t>A partir de la segunda vez:</w:t>
      </w:r>
      <w:r w:rsidRPr="00F51152">
        <w:rPr>
          <w:rFonts w:asciiTheme="majorBidi" w:hAnsiTheme="majorBidi" w:cstheme="majorBidi"/>
          <w:sz w:val="18"/>
          <w:szCs w:val="18"/>
          <w:shd w:val="clear" w:color="auto" w:fill="FFFFFF"/>
        </w:rPr>
        <w:t xml:space="preserve"> </w:t>
      </w:r>
      <w:r w:rsidRPr="00F51152">
        <w:rPr>
          <w:rFonts w:asciiTheme="majorBidi" w:hAnsiTheme="majorBidi" w:cstheme="majorBidi"/>
          <w:sz w:val="18"/>
          <w:szCs w:val="18"/>
          <w:shd w:val="clear" w:color="auto" w:fill="FFFFFF"/>
        </w:rPr>
        <w:t>Izquierdo, «</w:t>
      </w:r>
      <w:proofErr w:type="spellStart"/>
      <w:r w:rsidRPr="00F51152">
        <w:rPr>
          <w:rStyle w:val="i"/>
          <w:rFonts w:asciiTheme="majorBidi" w:hAnsiTheme="majorBidi" w:cstheme="majorBidi"/>
          <w:sz w:val="18"/>
          <w:szCs w:val="18"/>
          <w:shd w:val="clear" w:color="auto" w:fill="FFFFFF"/>
        </w:rPr>
        <w:t>Edició</w:t>
      </w:r>
      <w:proofErr w:type="spellEnd"/>
      <w:r w:rsidRPr="00F51152">
        <w:rPr>
          <w:rStyle w:val="i"/>
          <w:rFonts w:asciiTheme="majorBidi" w:hAnsiTheme="majorBidi" w:cstheme="majorBidi"/>
          <w:sz w:val="18"/>
          <w:szCs w:val="18"/>
          <w:shd w:val="clear" w:color="auto" w:fill="FFFFFF"/>
        </w:rPr>
        <w:t xml:space="preserve"> crítica</w:t>
      </w:r>
      <w:r w:rsidRPr="00F51152">
        <w:rPr>
          <w:rStyle w:val="i"/>
          <w:rFonts w:asciiTheme="majorBidi" w:eastAsia="Arial" w:hAnsiTheme="majorBidi" w:cstheme="majorBidi"/>
          <w:sz w:val="18"/>
          <w:szCs w:val="18"/>
          <w:shd w:val="clear" w:color="auto" w:fill="FFFFFF"/>
        </w:rPr>
        <w:t>»</w:t>
      </w:r>
      <w:r w:rsidRPr="00F51152">
        <w:rPr>
          <w:rFonts w:asciiTheme="majorBidi" w:hAnsiTheme="majorBidi" w:cstheme="majorBidi"/>
          <w:sz w:val="18"/>
          <w:szCs w:val="18"/>
          <w:shd w:val="clear" w:color="auto" w:fill="FFFFFF"/>
        </w:rPr>
        <w:t>, 158.</w:t>
      </w:r>
    </w:p>
  </w:footnote>
  <w:footnote w:id="14">
    <w:p w14:paraId="372F9CDB" w14:textId="1D80B9D0" w:rsidR="00F51152" w:rsidRPr="00F51152" w:rsidRDefault="00F51152" w:rsidP="00F51152">
      <w:pPr>
        <w:pStyle w:val="Textonotapie"/>
        <w:jc w:val="both"/>
        <w:rPr>
          <w:rFonts w:asciiTheme="majorBidi" w:hAnsiTheme="majorBidi" w:cstheme="majorBidi"/>
          <w:sz w:val="18"/>
          <w:szCs w:val="18"/>
        </w:rPr>
      </w:pPr>
      <w:r w:rsidRPr="00F51152">
        <w:rPr>
          <w:rStyle w:val="Refdenotaalpie"/>
          <w:rFonts w:asciiTheme="majorBidi" w:hAnsiTheme="majorBidi" w:cstheme="majorBidi"/>
          <w:sz w:val="18"/>
          <w:szCs w:val="18"/>
        </w:rPr>
        <w:footnoteRef/>
      </w:r>
      <w:r w:rsidRPr="00F51152">
        <w:rPr>
          <w:rFonts w:asciiTheme="majorBidi" w:hAnsiTheme="majorBidi" w:cstheme="majorBid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3DC"/>
    <w:multiLevelType w:val="multilevel"/>
    <w:tmpl w:val="AE6E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F3295"/>
    <w:multiLevelType w:val="hybridMultilevel"/>
    <w:tmpl w:val="B4C0A828"/>
    <w:lvl w:ilvl="0" w:tplc="37C27ED2">
      <w:start w:val="7"/>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82C2602"/>
    <w:multiLevelType w:val="hybridMultilevel"/>
    <w:tmpl w:val="D71E56E8"/>
    <w:lvl w:ilvl="0" w:tplc="6A7461CA">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1D4161D"/>
    <w:multiLevelType w:val="hybridMultilevel"/>
    <w:tmpl w:val="CA3E629A"/>
    <w:lvl w:ilvl="0" w:tplc="FF12DB1E">
      <w:start w:val="5"/>
      <w:numFmt w:val="bullet"/>
      <w:lvlText w:val="-"/>
      <w:lvlJc w:val="left"/>
      <w:pPr>
        <w:ind w:left="720" w:hanging="360"/>
      </w:pPr>
      <w:rPr>
        <w:rFonts w:ascii="Times New Roman" w:eastAsia="Times New Roman" w:hAnsi="Times New Roman" w:cs="Times New Roman" w:hint="default"/>
        <w:color w:val="0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21859F1"/>
    <w:multiLevelType w:val="hybridMultilevel"/>
    <w:tmpl w:val="B816982A"/>
    <w:lvl w:ilvl="0" w:tplc="A17C9A30">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39E4273"/>
    <w:multiLevelType w:val="hybridMultilevel"/>
    <w:tmpl w:val="5FD0104A"/>
    <w:lvl w:ilvl="0" w:tplc="D5A01BF8">
      <w:start w:val="27"/>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7071299"/>
    <w:multiLevelType w:val="hybridMultilevel"/>
    <w:tmpl w:val="161E010E"/>
    <w:lvl w:ilvl="0" w:tplc="B3F8E072">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B8B59AB"/>
    <w:multiLevelType w:val="hybridMultilevel"/>
    <w:tmpl w:val="71E853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6E5B65"/>
    <w:multiLevelType w:val="hybridMultilevel"/>
    <w:tmpl w:val="D0E09CD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D2831B4"/>
    <w:multiLevelType w:val="hybridMultilevel"/>
    <w:tmpl w:val="7E587A56"/>
    <w:lvl w:ilvl="0" w:tplc="73C8188E">
      <w:start w:val="3"/>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F8D1EDE"/>
    <w:multiLevelType w:val="hybridMultilevel"/>
    <w:tmpl w:val="B9A6C8C8"/>
    <w:lvl w:ilvl="0" w:tplc="36AA8C10">
      <w:start w:val="6"/>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0947ECB"/>
    <w:multiLevelType w:val="hybridMultilevel"/>
    <w:tmpl w:val="83DAD89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F190044"/>
    <w:multiLevelType w:val="hybridMultilevel"/>
    <w:tmpl w:val="D902C31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4FF4B90"/>
    <w:multiLevelType w:val="hybridMultilevel"/>
    <w:tmpl w:val="17BCD65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6406793"/>
    <w:multiLevelType w:val="hybridMultilevel"/>
    <w:tmpl w:val="ABDA5A06"/>
    <w:lvl w:ilvl="0" w:tplc="97C61422">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380E350E"/>
    <w:multiLevelType w:val="hybridMultilevel"/>
    <w:tmpl w:val="6414CA82"/>
    <w:lvl w:ilvl="0" w:tplc="BE58BD30">
      <w:start w:val="5"/>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A2F5A5C"/>
    <w:multiLevelType w:val="hybridMultilevel"/>
    <w:tmpl w:val="01EE72C8"/>
    <w:lvl w:ilvl="0" w:tplc="96860DAC">
      <w:start w:val="27"/>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B932822"/>
    <w:multiLevelType w:val="hybridMultilevel"/>
    <w:tmpl w:val="404E71B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E3E0FCC"/>
    <w:multiLevelType w:val="hybridMultilevel"/>
    <w:tmpl w:val="426CA93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F432594"/>
    <w:multiLevelType w:val="multilevel"/>
    <w:tmpl w:val="9B1AB4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821608"/>
    <w:multiLevelType w:val="hybridMultilevel"/>
    <w:tmpl w:val="A4DCF7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3F9D2C8F"/>
    <w:multiLevelType w:val="hybridMultilevel"/>
    <w:tmpl w:val="243C78D6"/>
    <w:lvl w:ilvl="0" w:tplc="88E6656A">
      <w:start w:val="18"/>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415D57EA"/>
    <w:multiLevelType w:val="hybridMultilevel"/>
    <w:tmpl w:val="DB5282FE"/>
    <w:lvl w:ilvl="0" w:tplc="C66247FC">
      <w:start w:val="5"/>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202039E"/>
    <w:multiLevelType w:val="hybridMultilevel"/>
    <w:tmpl w:val="006812B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FD4BC8"/>
    <w:multiLevelType w:val="hybridMultilevel"/>
    <w:tmpl w:val="4A1ECDCE"/>
    <w:lvl w:ilvl="0" w:tplc="83C48052">
      <w:start w:val="18"/>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9254CAE"/>
    <w:multiLevelType w:val="hybridMultilevel"/>
    <w:tmpl w:val="87D6B204"/>
    <w:lvl w:ilvl="0" w:tplc="07B4057A">
      <w:start w:val="7"/>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4C286245"/>
    <w:multiLevelType w:val="hybridMultilevel"/>
    <w:tmpl w:val="404E71B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04239C1"/>
    <w:multiLevelType w:val="hybridMultilevel"/>
    <w:tmpl w:val="D94275AE"/>
    <w:lvl w:ilvl="0" w:tplc="CD6C6706">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1A11FA4"/>
    <w:multiLevelType w:val="hybridMultilevel"/>
    <w:tmpl w:val="7CD225A6"/>
    <w:lvl w:ilvl="0" w:tplc="7F6E3C58">
      <w:start w:val="4"/>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3E176B2"/>
    <w:multiLevelType w:val="hybridMultilevel"/>
    <w:tmpl w:val="0BD6848C"/>
    <w:lvl w:ilvl="0" w:tplc="A0BAAE8E">
      <w:start w:val="19"/>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6A687187"/>
    <w:multiLevelType w:val="hybridMultilevel"/>
    <w:tmpl w:val="71E8531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74966D44"/>
    <w:multiLevelType w:val="hybridMultilevel"/>
    <w:tmpl w:val="39444C1C"/>
    <w:lvl w:ilvl="0" w:tplc="2DE4C93A">
      <w:start w:val="4"/>
      <w:numFmt w:val="bullet"/>
      <w:lvlText w:val="-"/>
      <w:lvlJc w:val="left"/>
      <w:pPr>
        <w:ind w:left="1060" w:hanging="360"/>
      </w:pPr>
      <w:rPr>
        <w:rFonts w:ascii="Times New Roman" w:eastAsia="Times New Roman" w:hAnsi="Times New Roman" w:cs="Times New Roman" w:hint="default"/>
      </w:rPr>
    </w:lvl>
    <w:lvl w:ilvl="1" w:tplc="040A0003" w:tentative="1">
      <w:start w:val="1"/>
      <w:numFmt w:val="bullet"/>
      <w:lvlText w:val="o"/>
      <w:lvlJc w:val="left"/>
      <w:pPr>
        <w:ind w:left="1780" w:hanging="360"/>
      </w:pPr>
      <w:rPr>
        <w:rFonts w:ascii="Courier New" w:hAnsi="Courier New" w:cs="Courier New" w:hint="default"/>
      </w:rPr>
    </w:lvl>
    <w:lvl w:ilvl="2" w:tplc="040A0005" w:tentative="1">
      <w:start w:val="1"/>
      <w:numFmt w:val="bullet"/>
      <w:lvlText w:val=""/>
      <w:lvlJc w:val="left"/>
      <w:pPr>
        <w:ind w:left="2500" w:hanging="360"/>
      </w:pPr>
      <w:rPr>
        <w:rFonts w:ascii="Wingdings" w:hAnsi="Wingdings" w:hint="default"/>
      </w:rPr>
    </w:lvl>
    <w:lvl w:ilvl="3" w:tplc="040A0001" w:tentative="1">
      <w:start w:val="1"/>
      <w:numFmt w:val="bullet"/>
      <w:lvlText w:val=""/>
      <w:lvlJc w:val="left"/>
      <w:pPr>
        <w:ind w:left="3220" w:hanging="360"/>
      </w:pPr>
      <w:rPr>
        <w:rFonts w:ascii="Symbol" w:hAnsi="Symbol" w:hint="default"/>
      </w:rPr>
    </w:lvl>
    <w:lvl w:ilvl="4" w:tplc="040A0003" w:tentative="1">
      <w:start w:val="1"/>
      <w:numFmt w:val="bullet"/>
      <w:lvlText w:val="o"/>
      <w:lvlJc w:val="left"/>
      <w:pPr>
        <w:ind w:left="3940" w:hanging="360"/>
      </w:pPr>
      <w:rPr>
        <w:rFonts w:ascii="Courier New" w:hAnsi="Courier New" w:cs="Courier New" w:hint="default"/>
      </w:rPr>
    </w:lvl>
    <w:lvl w:ilvl="5" w:tplc="040A0005" w:tentative="1">
      <w:start w:val="1"/>
      <w:numFmt w:val="bullet"/>
      <w:lvlText w:val=""/>
      <w:lvlJc w:val="left"/>
      <w:pPr>
        <w:ind w:left="4660" w:hanging="360"/>
      </w:pPr>
      <w:rPr>
        <w:rFonts w:ascii="Wingdings" w:hAnsi="Wingdings" w:hint="default"/>
      </w:rPr>
    </w:lvl>
    <w:lvl w:ilvl="6" w:tplc="040A0001" w:tentative="1">
      <w:start w:val="1"/>
      <w:numFmt w:val="bullet"/>
      <w:lvlText w:val=""/>
      <w:lvlJc w:val="left"/>
      <w:pPr>
        <w:ind w:left="5380" w:hanging="360"/>
      </w:pPr>
      <w:rPr>
        <w:rFonts w:ascii="Symbol" w:hAnsi="Symbol" w:hint="default"/>
      </w:rPr>
    </w:lvl>
    <w:lvl w:ilvl="7" w:tplc="040A0003" w:tentative="1">
      <w:start w:val="1"/>
      <w:numFmt w:val="bullet"/>
      <w:lvlText w:val="o"/>
      <w:lvlJc w:val="left"/>
      <w:pPr>
        <w:ind w:left="6100" w:hanging="360"/>
      </w:pPr>
      <w:rPr>
        <w:rFonts w:ascii="Courier New" w:hAnsi="Courier New" w:cs="Courier New" w:hint="default"/>
      </w:rPr>
    </w:lvl>
    <w:lvl w:ilvl="8" w:tplc="040A0005" w:tentative="1">
      <w:start w:val="1"/>
      <w:numFmt w:val="bullet"/>
      <w:lvlText w:val=""/>
      <w:lvlJc w:val="left"/>
      <w:pPr>
        <w:ind w:left="6820" w:hanging="360"/>
      </w:pPr>
      <w:rPr>
        <w:rFonts w:ascii="Wingdings" w:hAnsi="Wingdings" w:hint="default"/>
      </w:rPr>
    </w:lvl>
  </w:abstractNum>
  <w:abstractNum w:abstractNumId="32" w15:restartNumberingAfterBreak="0">
    <w:nsid w:val="7A7C3DDC"/>
    <w:multiLevelType w:val="multilevel"/>
    <w:tmpl w:val="DF76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F60298"/>
    <w:multiLevelType w:val="hybridMultilevel"/>
    <w:tmpl w:val="426CA93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7BB0583C"/>
    <w:multiLevelType w:val="hybridMultilevel"/>
    <w:tmpl w:val="F4DA02A4"/>
    <w:lvl w:ilvl="0" w:tplc="606EC5FC">
      <w:start w:val="1"/>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BC8009E"/>
    <w:multiLevelType w:val="hybridMultilevel"/>
    <w:tmpl w:val="3B4A0CAC"/>
    <w:lvl w:ilvl="0" w:tplc="6E94C55E">
      <w:start w:val="18"/>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2"/>
  </w:num>
  <w:num w:numId="4">
    <w:abstractNumId w:val="23"/>
  </w:num>
  <w:num w:numId="5">
    <w:abstractNumId w:val="25"/>
  </w:num>
  <w:num w:numId="6">
    <w:abstractNumId w:val="18"/>
  </w:num>
  <w:num w:numId="7">
    <w:abstractNumId w:val="34"/>
  </w:num>
  <w:num w:numId="8">
    <w:abstractNumId w:val="1"/>
  </w:num>
  <w:num w:numId="9">
    <w:abstractNumId w:val="33"/>
  </w:num>
  <w:num w:numId="10">
    <w:abstractNumId w:val="16"/>
  </w:num>
  <w:num w:numId="11">
    <w:abstractNumId w:val="5"/>
  </w:num>
  <w:num w:numId="12">
    <w:abstractNumId w:val="11"/>
  </w:num>
  <w:num w:numId="13">
    <w:abstractNumId w:val="31"/>
  </w:num>
  <w:num w:numId="14">
    <w:abstractNumId w:val="28"/>
  </w:num>
  <w:num w:numId="15">
    <w:abstractNumId w:val="0"/>
  </w:num>
  <w:num w:numId="16">
    <w:abstractNumId w:val="32"/>
  </w:num>
  <w:num w:numId="17">
    <w:abstractNumId w:val="15"/>
  </w:num>
  <w:num w:numId="18">
    <w:abstractNumId w:val="29"/>
  </w:num>
  <w:num w:numId="19">
    <w:abstractNumId w:val="24"/>
  </w:num>
  <w:num w:numId="20">
    <w:abstractNumId w:val="21"/>
  </w:num>
  <w:num w:numId="21">
    <w:abstractNumId w:val="35"/>
  </w:num>
  <w:num w:numId="22">
    <w:abstractNumId w:val="9"/>
  </w:num>
  <w:num w:numId="23">
    <w:abstractNumId w:val="12"/>
  </w:num>
  <w:num w:numId="24">
    <w:abstractNumId w:val="13"/>
  </w:num>
  <w:num w:numId="25">
    <w:abstractNumId w:val="26"/>
  </w:num>
  <w:num w:numId="26">
    <w:abstractNumId w:val="17"/>
  </w:num>
  <w:num w:numId="27">
    <w:abstractNumId w:val="20"/>
  </w:num>
  <w:num w:numId="28">
    <w:abstractNumId w:val="27"/>
  </w:num>
  <w:num w:numId="29">
    <w:abstractNumId w:val="2"/>
  </w:num>
  <w:num w:numId="30">
    <w:abstractNumId w:val="30"/>
  </w:num>
  <w:num w:numId="31">
    <w:abstractNumId w:val="3"/>
  </w:num>
  <w:num w:numId="32">
    <w:abstractNumId w:val="10"/>
  </w:num>
  <w:num w:numId="33">
    <w:abstractNumId w:val="4"/>
  </w:num>
  <w:num w:numId="34">
    <w:abstractNumId w:val="14"/>
  </w:num>
  <w:num w:numId="35">
    <w:abstractNumId w:val="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F2"/>
    <w:rsid w:val="00001F46"/>
    <w:rsid w:val="00002247"/>
    <w:rsid w:val="00002FD1"/>
    <w:rsid w:val="00003F56"/>
    <w:rsid w:val="0000430F"/>
    <w:rsid w:val="0000549F"/>
    <w:rsid w:val="00005A7C"/>
    <w:rsid w:val="000114B9"/>
    <w:rsid w:val="00012121"/>
    <w:rsid w:val="0001357D"/>
    <w:rsid w:val="00014D3B"/>
    <w:rsid w:val="0001582C"/>
    <w:rsid w:val="00017347"/>
    <w:rsid w:val="000202E7"/>
    <w:rsid w:val="00020C8C"/>
    <w:rsid w:val="0002121D"/>
    <w:rsid w:val="000318AE"/>
    <w:rsid w:val="000319CA"/>
    <w:rsid w:val="00031C3F"/>
    <w:rsid w:val="00033B4B"/>
    <w:rsid w:val="00033F51"/>
    <w:rsid w:val="00034E22"/>
    <w:rsid w:val="00035242"/>
    <w:rsid w:val="00035752"/>
    <w:rsid w:val="00035768"/>
    <w:rsid w:val="00035C9E"/>
    <w:rsid w:val="000364B3"/>
    <w:rsid w:val="000365B7"/>
    <w:rsid w:val="00037A68"/>
    <w:rsid w:val="00040077"/>
    <w:rsid w:val="0004059B"/>
    <w:rsid w:val="000407C1"/>
    <w:rsid w:val="000409F7"/>
    <w:rsid w:val="00040A2D"/>
    <w:rsid w:val="00041055"/>
    <w:rsid w:val="0004251E"/>
    <w:rsid w:val="00042906"/>
    <w:rsid w:val="00042967"/>
    <w:rsid w:val="000456C5"/>
    <w:rsid w:val="00045D1C"/>
    <w:rsid w:val="000466DA"/>
    <w:rsid w:val="00046994"/>
    <w:rsid w:val="00047313"/>
    <w:rsid w:val="00047541"/>
    <w:rsid w:val="00050BE4"/>
    <w:rsid w:val="0005133E"/>
    <w:rsid w:val="00051759"/>
    <w:rsid w:val="00052E96"/>
    <w:rsid w:val="00053E00"/>
    <w:rsid w:val="000557A9"/>
    <w:rsid w:val="00055D74"/>
    <w:rsid w:val="00056E06"/>
    <w:rsid w:val="00064E8B"/>
    <w:rsid w:val="00065608"/>
    <w:rsid w:val="00065F97"/>
    <w:rsid w:val="000664C2"/>
    <w:rsid w:val="000668EE"/>
    <w:rsid w:val="0007046A"/>
    <w:rsid w:val="000707E5"/>
    <w:rsid w:val="00070ECD"/>
    <w:rsid w:val="00071AD9"/>
    <w:rsid w:val="0007353C"/>
    <w:rsid w:val="00073A18"/>
    <w:rsid w:val="000744E7"/>
    <w:rsid w:val="000755D2"/>
    <w:rsid w:val="00076778"/>
    <w:rsid w:val="00076BAB"/>
    <w:rsid w:val="00076FFD"/>
    <w:rsid w:val="000774A3"/>
    <w:rsid w:val="00080118"/>
    <w:rsid w:val="000813CB"/>
    <w:rsid w:val="00082105"/>
    <w:rsid w:val="00082F93"/>
    <w:rsid w:val="00083A4C"/>
    <w:rsid w:val="000840E4"/>
    <w:rsid w:val="000852F4"/>
    <w:rsid w:val="00087A8B"/>
    <w:rsid w:val="00087F39"/>
    <w:rsid w:val="00090255"/>
    <w:rsid w:val="000914E2"/>
    <w:rsid w:val="00092A3B"/>
    <w:rsid w:val="0009527A"/>
    <w:rsid w:val="000962A3"/>
    <w:rsid w:val="00097850"/>
    <w:rsid w:val="00097C43"/>
    <w:rsid w:val="000A014A"/>
    <w:rsid w:val="000A079E"/>
    <w:rsid w:val="000A427D"/>
    <w:rsid w:val="000A4BAE"/>
    <w:rsid w:val="000A5668"/>
    <w:rsid w:val="000A57FA"/>
    <w:rsid w:val="000B2158"/>
    <w:rsid w:val="000B26B3"/>
    <w:rsid w:val="000B5DB1"/>
    <w:rsid w:val="000B6200"/>
    <w:rsid w:val="000B6EA8"/>
    <w:rsid w:val="000C3A0B"/>
    <w:rsid w:val="000C55F0"/>
    <w:rsid w:val="000C6497"/>
    <w:rsid w:val="000C731F"/>
    <w:rsid w:val="000C78FA"/>
    <w:rsid w:val="000D0CE7"/>
    <w:rsid w:val="000D0E73"/>
    <w:rsid w:val="000D1414"/>
    <w:rsid w:val="000D14A6"/>
    <w:rsid w:val="000D179A"/>
    <w:rsid w:val="000D1CAD"/>
    <w:rsid w:val="000D3A2E"/>
    <w:rsid w:val="000D5122"/>
    <w:rsid w:val="000D7A95"/>
    <w:rsid w:val="000E2374"/>
    <w:rsid w:val="000E27B0"/>
    <w:rsid w:val="000E3DBC"/>
    <w:rsid w:val="000E4272"/>
    <w:rsid w:val="000E4C14"/>
    <w:rsid w:val="000E5328"/>
    <w:rsid w:val="000E718D"/>
    <w:rsid w:val="000E7356"/>
    <w:rsid w:val="000E7527"/>
    <w:rsid w:val="000F02A7"/>
    <w:rsid w:val="000F0651"/>
    <w:rsid w:val="000F2E4E"/>
    <w:rsid w:val="000F3663"/>
    <w:rsid w:val="000F3B9F"/>
    <w:rsid w:val="000F3BC4"/>
    <w:rsid w:val="000F3D85"/>
    <w:rsid w:val="000F402A"/>
    <w:rsid w:val="000F4666"/>
    <w:rsid w:val="000F4722"/>
    <w:rsid w:val="000F5930"/>
    <w:rsid w:val="000F791A"/>
    <w:rsid w:val="000F7D2C"/>
    <w:rsid w:val="001005C1"/>
    <w:rsid w:val="001009D7"/>
    <w:rsid w:val="00100B97"/>
    <w:rsid w:val="00100D24"/>
    <w:rsid w:val="0010161D"/>
    <w:rsid w:val="001016FB"/>
    <w:rsid w:val="00102843"/>
    <w:rsid w:val="001043EC"/>
    <w:rsid w:val="001071F5"/>
    <w:rsid w:val="001075E7"/>
    <w:rsid w:val="00113E93"/>
    <w:rsid w:val="0011788C"/>
    <w:rsid w:val="00117B98"/>
    <w:rsid w:val="00121E1F"/>
    <w:rsid w:val="00123090"/>
    <w:rsid w:val="00125BD8"/>
    <w:rsid w:val="00126244"/>
    <w:rsid w:val="00126C01"/>
    <w:rsid w:val="001271B9"/>
    <w:rsid w:val="0012747E"/>
    <w:rsid w:val="001302E6"/>
    <w:rsid w:val="001303A1"/>
    <w:rsid w:val="00131E10"/>
    <w:rsid w:val="00132F25"/>
    <w:rsid w:val="0013485C"/>
    <w:rsid w:val="00134D7C"/>
    <w:rsid w:val="00136FD8"/>
    <w:rsid w:val="00137722"/>
    <w:rsid w:val="00137E7C"/>
    <w:rsid w:val="00140671"/>
    <w:rsid w:val="00140705"/>
    <w:rsid w:val="00143126"/>
    <w:rsid w:val="0014585C"/>
    <w:rsid w:val="00151092"/>
    <w:rsid w:val="001537AB"/>
    <w:rsid w:val="001547CA"/>
    <w:rsid w:val="001577FD"/>
    <w:rsid w:val="001578DF"/>
    <w:rsid w:val="00157B82"/>
    <w:rsid w:val="0016168A"/>
    <w:rsid w:val="00162658"/>
    <w:rsid w:val="00164020"/>
    <w:rsid w:val="0016403E"/>
    <w:rsid w:val="001656F2"/>
    <w:rsid w:val="0016594D"/>
    <w:rsid w:val="00166044"/>
    <w:rsid w:val="00166418"/>
    <w:rsid w:val="00166C53"/>
    <w:rsid w:val="0017015E"/>
    <w:rsid w:val="00170A58"/>
    <w:rsid w:val="00171D8C"/>
    <w:rsid w:val="00172208"/>
    <w:rsid w:val="00172783"/>
    <w:rsid w:val="0017656E"/>
    <w:rsid w:val="00176721"/>
    <w:rsid w:val="00177A48"/>
    <w:rsid w:val="0018024F"/>
    <w:rsid w:val="001827C0"/>
    <w:rsid w:val="0018372E"/>
    <w:rsid w:val="0018411A"/>
    <w:rsid w:val="0018431F"/>
    <w:rsid w:val="001847FC"/>
    <w:rsid w:val="00184AEC"/>
    <w:rsid w:val="00184E1A"/>
    <w:rsid w:val="00186211"/>
    <w:rsid w:val="00186719"/>
    <w:rsid w:val="00186F77"/>
    <w:rsid w:val="0019070D"/>
    <w:rsid w:val="00191687"/>
    <w:rsid w:val="00192B7E"/>
    <w:rsid w:val="001946A6"/>
    <w:rsid w:val="00196499"/>
    <w:rsid w:val="001A3FF4"/>
    <w:rsid w:val="001A4625"/>
    <w:rsid w:val="001A47C1"/>
    <w:rsid w:val="001A4CA1"/>
    <w:rsid w:val="001A58A7"/>
    <w:rsid w:val="001A62A6"/>
    <w:rsid w:val="001A62D8"/>
    <w:rsid w:val="001B0EB5"/>
    <w:rsid w:val="001B1F1C"/>
    <w:rsid w:val="001B2898"/>
    <w:rsid w:val="001B29E5"/>
    <w:rsid w:val="001B379A"/>
    <w:rsid w:val="001B5304"/>
    <w:rsid w:val="001B57D5"/>
    <w:rsid w:val="001B63D1"/>
    <w:rsid w:val="001C0793"/>
    <w:rsid w:val="001C0ECE"/>
    <w:rsid w:val="001C301A"/>
    <w:rsid w:val="001C3CFE"/>
    <w:rsid w:val="001C4326"/>
    <w:rsid w:val="001C6730"/>
    <w:rsid w:val="001D014A"/>
    <w:rsid w:val="001D0DD1"/>
    <w:rsid w:val="001D187D"/>
    <w:rsid w:val="001D3057"/>
    <w:rsid w:val="001D3D3A"/>
    <w:rsid w:val="001D4F93"/>
    <w:rsid w:val="001D51A5"/>
    <w:rsid w:val="001D6DA7"/>
    <w:rsid w:val="001D7E13"/>
    <w:rsid w:val="001E03A1"/>
    <w:rsid w:val="001E049C"/>
    <w:rsid w:val="001E0CFE"/>
    <w:rsid w:val="001E114A"/>
    <w:rsid w:val="001E29CD"/>
    <w:rsid w:val="001E3109"/>
    <w:rsid w:val="001E3309"/>
    <w:rsid w:val="001E4C57"/>
    <w:rsid w:val="001E646D"/>
    <w:rsid w:val="001F096E"/>
    <w:rsid w:val="001F10BB"/>
    <w:rsid w:val="001F1928"/>
    <w:rsid w:val="001F2200"/>
    <w:rsid w:val="001F24FA"/>
    <w:rsid w:val="001F24FB"/>
    <w:rsid w:val="001F4A60"/>
    <w:rsid w:val="001F573F"/>
    <w:rsid w:val="001F6ED3"/>
    <w:rsid w:val="001F7D3B"/>
    <w:rsid w:val="00201E7D"/>
    <w:rsid w:val="00202612"/>
    <w:rsid w:val="002069BF"/>
    <w:rsid w:val="00207B3B"/>
    <w:rsid w:val="0021008C"/>
    <w:rsid w:val="002106CB"/>
    <w:rsid w:val="00210F06"/>
    <w:rsid w:val="002126A3"/>
    <w:rsid w:val="00212CE6"/>
    <w:rsid w:val="00213F93"/>
    <w:rsid w:val="00216400"/>
    <w:rsid w:val="00220F35"/>
    <w:rsid w:val="002226AA"/>
    <w:rsid w:val="00222BF9"/>
    <w:rsid w:val="002231C6"/>
    <w:rsid w:val="0022343B"/>
    <w:rsid w:val="002245F6"/>
    <w:rsid w:val="00231788"/>
    <w:rsid w:val="00231E3A"/>
    <w:rsid w:val="00232B28"/>
    <w:rsid w:val="00232BE5"/>
    <w:rsid w:val="00236182"/>
    <w:rsid w:val="002418C7"/>
    <w:rsid w:val="00241B8D"/>
    <w:rsid w:val="00242666"/>
    <w:rsid w:val="00242EF2"/>
    <w:rsid w:val="00242F3B"/>
    <w:rsid w:val="00244200"/>
    <w:rsid w:val="00244322"/>
    <w:rsid w:val="00245898"/>
    <w:rsid w:val="00245CBC"/>
    <w:rsid w:val="002463F7"/>
    <w:rsid w:val="00251931"/>
    <w:rsid w:val="00253CEC"/>
    <w:rsid w:val="002549D2"/>
    <w:rsid w:val="0025642C"/>
    <w:rsid w:val="00257140"/>
    <w:rsid w:val="0025725B"/>
    <w:rsid w:val="00257D82"/>
    <w:rsid w:val="00257DA7"/>
    <w:rsid w:val="0026249E"/>
    <w:rsid w:val="002626B7"/>
    <w:rsid w:val="00267A74"/>
    <w:rsid w:val="002708A9"/>
    <w:rsid w:val="00271DEA"/>
    <w:rsid w:val="00273742"/>
    <w:rsid w:val="00274089"/>
    <w:rsid w:val="00274704"/>
    <w:rsid w:val="002747F2"/>
    <w:rsid w:val="00275D48"/>
    <w:rsid w:val="0028613C"/>
    <w:rsid w:val="00286756"/>
    <w:rsid w:val="002871E3"/>
    <w:rsid w:val="002874EC"/>
    <w:rsid w:val="00287A8F"/>
    <w:rsid w:val="00290894"/>
    <w:rsid w:val="00293D60"/>
    <w:rsid w:val="0029555C"/>
    <w:rsid w:val="002975A8"/>
    <w:rsid w:val="002A090D"/>
    <w:rsid w:val="002A191E"/>
    <w:rsid w:val="002A1DAB"/>
    <w:rsid w:val="002A20D0"/>
    <w:rsid w:val="002A51D3"/>
    <w:rsid w:val="002A5511"/>
    <w:rsid w:val="002B2021"/>
    <w:rsid w:val="002B2361"/>
    <w:rsid w:val="002B276E"/>
    <w:rsid w:val="002B2C9B"/>
    <w:rsid w:val="002B47C7"/>
    <w:rsid w:val="002B50ED"/>
    <w:rsid w:val="002B5ADB"/>
    <w:rsid w:val="002B5B83"/>
    <w:rsid w:val="002B6572"/>
    <w:rsid w:val="002B7B1F"/>
    <w:rsid w:val="002B7E1C"/>
    <w:rsid w:val="002C01AA"/>
    <w:rsid w:val="002C0C1B"/>
    <w:rsid w:val="002C15A3"/>
    <w:rsid w:val="002C19B8"/>
    <w:rsid w:val="002C33BD"/>
    <w:rsid w:val="002C3F8E"/>
    <w:rsid w:val="002C57CD"/>
    <w:rsid w:val="002C5823"/>
    <w:rsid w:val="002C5DEC"/>
    <w:rsid w:val="002C7941"/>
    <w:rsid w:val="002D0479"/>
    <w:rsid w:val="002D07D6"/>
    <w:rsid w:val="002D0CF5"/>
    <w:rsid w:val="002D2463"/>
    <w:rsid w:val="002D2A41"/>
    <w:rsid w:val="002D39CE"/>
    <w:rsid w:val="002D4D84"/>
    <w:rsid w:val="002D5F80"/>
    <w:rsid w:val="002D74BA"/>
    <w:rsid w:val="002D753C"/>
    <w:rsid w:val="002D7734"/>
    <w:rsid w:val="002E0ECC"/>
    <w:rsid w:val="002E1E8D"/>
    <w:rsid w:val="002E2621"/>
    <w:rsid w:val="002E402F"/>
    <w:rsid w:val="002E44DC"/>
    <w:rsid w:val="002F17ED"/>
    <w:rsid w:val="00300420"/>
    <w:rsid w:val="00300839"/>
    <w:rsid w:val="003033B9"/>
    <w:rsid w:val="003043B3"/>
    <w:rsid w:val="003047B0"/>
    <w:rsid w:val="0030548B"/>
    <w:rsid w:val="00306C7C"/>
    <w:rsid w:val="003074FB"/>
    <w:rsid w:val="003100BA"/>
    <w:rsid w:val="00312B97"/>
    <w:rsid w:val="00313388"/>
    <w:rsid w:val="003152D6"/>
    <w:rsid w:val="00316159"/>
    <w:rsid w:val="003174CA"/>
    <w:rsid w:val="003202D6"/>
    <w:rsid w:val="0032105F"/>
    <w:rsid w:val="003212EA"/>
    <w:rsid w:val="00321721"/>
    <w:rsid w:val="00321A89"/>
    <w:rsid w:val="0032206C"/>
    <w:rsid w:val="0032369E"/>
    <w:rsid w:val="00324860"/>
    <w:rsid w:val="00324B08"/>
    <w:rsid w:val="0032583C"/>
    <w:rsid w:val="00327BB5"/>
    <w:rsid w:val="00327F2F"/>
    <w:rsid w:val="00331299"/>
    <w:rsid w:val="003314F3"/>
    <w:rsid w:val="00333220"/>
    <w:rsid w:val="003341BD"/>
    <w:rsid w:val="003349EA"/>
    <w:rsid w:val="00335299"/>
    <w:rsid w:val="00335A15"/>
    <w:rsid w:val="00336E3C"/>
    <w:rsid w:val="00337A01"/>
    <w:rsid w:val="003410E6"/>
    <w:rsid w:val="00341ADE"/>
    <w:rsid w:val="003425EB"/>
    <w:rsid w:val="003428EC"/>
    <w:rsid w:val="00342A94"/>
    <w:rsid w:val="00342E05"/>
    <w:rsid w:val="0034355C"/>
    <w:rsid w:val="0034371A"/>
    <w:rsid w:val="00343761"/>
    <w:rsid w:val="00343972"/>
    <w:rsid w:val="003447FF"/>
    <w:rsid w:val="00347274"/>
    <w:rsid w:val="00350D79"/>
    <w:rsid w:val="00350E1B"/>
    <w:rsid w:val="00352BB3"/>
    <w:rsid w:val="0035337B"/>
    <w:rsid w:val="003536FA"/>
    <w:rsid w:val="00356900"/>
    <w:rsid w:val="003602C9"/>
    <w:rsid w:val="00362325"/>
    <w:rsid w:val="003628B9"/>
    <w:rsid w:val="0036533E"/>
    <w:rsid w:val="003665DB"/>
    <w:rsid w:val="003672DB"/>
    <w:rsid w:val="00370154"/>
    <w:rsid w:val="0037037C"/>
    <w:rsid w:val="00371016"/>
    <w:rsid w:val="003736D4"/>
    <w:rsid w:val="00375B25"/>
    <w:rsid w:val="00376EA3"/>
    <w:rsid w:val="0037744F"/>
    <w:rsid w:val="003774BA"/>
    <w:rsid w:val="00377E81"/>
    <w:rsid w:val="0038134D"/>
    <w:rsid w:val="00381564"/>
    <w:rsid w:val="00382416"/>
    <w:rsid w:val="00382EAE"/>
    <w:rsid w:val="00383C9A"/>
    <w:rsid w:val="00385E65"/>
    <w:rsid w:val="00386489"/>
    <w:rsid w:val="00386B97"/>
    <w:rsid w:val="0038767F"/>
    <w:rsid w:val="0038780A"/>
    <w:rsid w:val="00387E96"/>
    <w:rsid w:val="0039136A"/>
    <w:rsid w:val="003921D8"/>
    <w:rsid w:val="00392B16"/>
    <w:rsid w:val="00392C37"/>
    <w:rsid w:val="00394AF7"/>
    <w:rsid w:val="00395523"/>
    <w:rsid w:val="00395E20"/>
    <w:rsid w:val="003A03BC"/>
    <w:rsid w:val="003A0DC8"/>
    <w:rsid w:val="003A1774"/>
    <w:rsid w:val="003A47C1"/>
    <w:rsid w:val="003A4895"/>
    <w:rsid w:val="003B13EB"/>
    <w:rsid w:val="003B1D53"/>
    <w:rsid w:val="003B3A76"/>
    <w:rsid w:val="003C20D4"/>
    <w:rsid w:val="003C29E2"/>
    <w:rsid w:val="003D00FA"/>
    <w:rsid w:val="003D01B0"/>
    <w:rsid w:val="003D21B0"/>
    <w:rsid w:val="003D251F"/>
    <w:rsid w:val="003D25DD"/>
    <w:rsid w:val="003D3AE3"/>
    <w:rsid w:val="003D4124"/>
    <w:rsid w:val="003D5586"/>
    <w:rsid w:val="003D5E2D"/>
    <w:rsid w:val="003E0342"/>
    <w:rsid w:val="003E0502"/>
    <w:rsid w:val="003E0687"/>
    <w:rsid w:val="003E1649"/>
    <w:rsid w:val="003E19FA"/>
    <w:rsid w:val="003E2020"/>
    <w:rsid w:val="003E2F50"/>
    <w:rsid w:val="003E3755"/>
    <w:rsid w:val="003E437B"/>
    <w:rsid w:val="003E4F80"/>
    <w:rsid w:val="003E5394"/>
    <w:rsid w:val="003E6488"/>
    <w:rsid w:val="003E6DCF"/>
    <w:rsid w:val="003E6E64"/>
    <w:rsid w:val="003E774B"/>
    <w:rsid w:val="003F250C"/>
    <w:rsid w:val="003F3074"/>
    <w:rsid w:val="003F495C"/>
    <w:rsid w:val="003F78CC"/>
    <w:rsid w:val="003F7CEF"/>
    <w:rsid w:val="00401FE4"/>
    <w:rsid w:val="004033E9"/>
    <w:rsid w:val="00404A27"/>
    <w:rsid w:val="00404FA8"/>
    <w:rsid w:val="00406490"/>
    <w:rsid w:val="004069C2"/>
    <w:rsid w:val="00406CC3"/>
    <w:rsid w:val="004079F2"/>
    <w:rsid w:val="004103AC"/>
    <w:rsid w:val="0041040E"/>
    <w:rsid w:val="00410491"/>
    <w:rsid w:val="004124F7"/>
    <w:rsid w:val="00412AFD"/>
    <w:rsid w:val="00414101"/>
    <w:rsid w:val="0041445E"/>
    <w:rsid w:val="00415C7C"/>
    <w:rsid w:val="00415E5C"/>
    <w:rsid w:val="00416F19"/>
    <w:rsid w:val="00416F3D"/>
    <w:rsid w:val="004172B3"/>
    <w:rsid w:val="00417484"/>
    <w:rsid w:val="004178DA"/>
    <w:rsid w:val="00417F61"/>
    <w:rsid w:val="00421619"/>
    <w:rsid w:val="00421FF9"/>
    <w:rsid w:val="00422580"/>
    <w:rsid w:val="0042375B"/>
    <w:rsid w:val="00424D18"/>
    <w:rsid w:val="00424E79"/>
    <w:rsid w:val="00425B2D"/>
    <w:rsid w:val="0042646C"/>
    <w:rsid w:val="00426624"/>
    <w:rsid w:val="00426C1F"/>
    <w:rsid w:val="00430390"/>
    <w:rsid w:val="00430E68"/>
    <w:rsid w:val="004319FB"/>
    <w:rsid w:val="00434212"/>
    <w:rsid w:val="00434B2D"/>
    <w:rsid w:val="004351F6"/>
    <w:rsid w:val="00435C1A"/>
    <w:rsid w:val="004371AE"/>
    <w:rsid w:val="00440A05"/>
    <w:rsid w:val="00441957"/>
    <w:rsid w:val="00443E92"/>
    <w:rsid w:val="004441B9"/>
    <w:rsid w:val="0044689A"/>
    <w:rsid w:val="00446ED0"/>
    <w:rsid w:val="00447FAE"/>
    <w:rsid w:val="0045159B"/>
    <w:rsid w:val="00451F66"/>
    <w:rsid w:val="0045286E"/>
    <w:rsid w:val="004530DC"/>
    <w:rsid w:val="00456ACE"/>
    <w:rsid w:val="0046383F"/>
    <w:rsid w:val="00466050"/>
    <w:rsid w:val="0046764D"/>
    <w:rsid w:val="0047071C"/>
    <w:rsid w:val="00471922"/>
    <w:rsid w:val="00473419"/>
    <w:rsid w:val="00474735"/>
    <w:rsid w:val="0047476B"/>
    <w:rsid w:val="004762F3"/>
    <w:rsid w:val="00480956"/>
    <w:rsid w:val="00481C93"/>
    <w:rsid w:val="00482B27"/>
    <w:rsid w:val="004831AE"/>
    <w:rsid w:val="0048366B"/>
    <w:rsid w:val="00483F43"/>
    <w:rsid w:val="00484467"/>
    <w:rsid w:val="00485440"/>
    <w:rsid w:val="00486197"/>
    <w:rsid w:val="00491130"/>
    <w:rsid w:val="00491BFD"/>
    <w:rsid w:val="00492264"/>
    <w:rsid w:val="004924EA"/>
    <w:rsid w:val="00493F03"/>
    <w:rsid w:val="00494627"/>
    <w:rsid w:val="00494DDF"/>
    <w:rsid w:val="004954BE"/>
    <w:rsid w:val="00495E5F"/>
    <w:rsid w:val="00496975"/>
    <w:rsid w:val="0049778A"/>
    <w:rsid w:val="00497DA0"/>
    <w:rsid w:val="004A047F"/>
    <w:rsid w:val="004A125C"/>
    <w:rsid w:val="004A2976"/>
    <w:rsid w:val="004A2A0F"/>
    <w:rsid w:val="004A42D0"/>
    <w:rsid w:val="004A48C1"/>
    <w:rsid w:val="004A4F6F"/>
    <w:rsid w:val="004A74D7"/>
    <w:rsid w:val="004B012B"/>
    <w:rsid w:val="004B249E"/>
    <w:rsid w:val="004B2AFA"/>
    <w:rsid w:val="004B5EFF"/>
    <w:rsid w:val="004B7169"/>
    <w:rsid w:val="004C019F"/>
    <w:rsid w:val="004C0840"/>
    <w:rsid w:val="004C093D"/>
    <w:rsid w:val="004C32D7"/>
    <w:rsid w:val="004C39DB"/>
    <w:rsid w:val="004C4AB8"/>
    <w:rsid w:val="004C501E"/>
    <w:rsid w:val="004C5854"/>
    <w:rsid w:val="004D0CF1"/>
    <w:rsid w:val="004D0D95"/>
    <w:rsid w:val="004D1501"/>
    <w:rsid w:val="004D2D90"/>
    <w:rsid w:val="004D36E7"/>
    <w:rsid w:val="004D40E2"/>
    <w:rsid w:val="004D4751"/>
    <w:rsid w:val="004D47FA"/>
    <w:rsid w:val="004D49D6"/>
    <w:rsid w:val="004D536D"/>
    <w:rsid w:val="004D6677"/>
    <w:rsid w:val="004E1E02"/>
    <w:rsid w:val="004E37AB"/>
    <w:rsid w:val="004E41A1"/>
    <w:rsid w:val="004E53C5"/>
    <w:rsid w:val="004E57C2"/>
    <w:rsid w:val="004E5CF7"/>
    <w:rsid w:val="004E7184"/>
    <w:rsid w:val="004E788C"/>
    <w:rsid w:val="004F0446"/>
    <w:rsid w:val="004F0EF5"/>
    <w:rsid w:val="004F2B4F"/>
    <w:rsid w:val="004F42FF"/>
    <w:rsid w:val="004F56C3"/>
    <w:rsid w:val="004F67E5"/>
    <w:rsid w:val="004F69ED"/>
    <w:rsid w:val="005000D5"/>
    <w:rsid w:val="005038A3"/>
    <w:rsid w:val="0050514A"/>
    <w:rsid w:val="00506CB2"/>
    <w:rsid w:val="00506CF1"/>
    <w:rsid w:val="00513C88"/>
    <w:rsid w:val="00515AB2"/>
    <w:rsid w:val="00521170"/>
    <w:rsid w:val="005211A1"/>
    <w:rsid w:val="00521E61"/>
    <w:rsid w:val="005234AF"/>
    <w:rsid w:val="00524543"/>
    <w:rsid w:val="00524804"/>
    <w:rsid w:val="00524A0B"/>
    <w:rsid w:val="005262D3"/>
    <w:rsid w:val="0052638D"/>
    <w:rsid w:val="005269EF"/>
    <w:rsid w:val="00530DEB"/>
    <w:rsid w:val="00531E51"/>
    <w:rsid w:val="00531F2A"/>
    <w:rsid w:val="005327F1"/>
    <w:rsid w:val="00532ADC"/>
    <w:rsid w:val="00533873"/>
    <w:rsid w:val="00537D76"/>
    <w:rsid w:val="00542807"/>
    <w:rsid w:val="00542D2E"/>
    <w:rsid w:val="00543063"/>
    <w:rsid w:val="00543551"/>
    <w:rsid w:val="00543AB2"/>
    <w:rsid w:val="00544554"/>
    <w:rsid w:val="00544642"/>
    <w:rsid w:val="00544EFF"/>
    <w:rsid w:val="00546325"/>
    <w:rsid w:val="00546B73"/>
    <w:rsid w:val="00550C1E"/>
    <w:rsid w:val="00550F15"/>
    <w:rsid w:val="00551A9A"/>
    <w:rsid w:val="005563EF"/>
    <w:rsid w:val="00556D2D"/>
    <w:rsid w:val="00561C56"/>
    <w:rsid w:val="00562D5D"/>
    <w:rsid w:val="00563309"/>
    <w:rsid w:val="00567440"/>
    <w:rsid w:val="00570D51"/>
    <w:rsid w:val="00571B20"/>
    <w:rsid w:val="005724D4"/>
    <w:rsid w:val="00577AF2"/>
    <w:rsid w:val="00577C2B"/>
    <w:rsid w:val="00580B19"/>
    <w:rsid w:val="00581267"/>
    <w:rsid w:val="0058249F"/>
    <w:rsid w:val="00583428"/>
    <w:rsid w:val="005837FB"/>
    <w:rsid w:val="005875B1"/>
    <w:rsid w:val="00587650"/>
    <w:rsid w:val="00592F2E"/>
    <w:rsid w:val="005933C0"/>
    <w:rsid w:val="005939C0"/>
    <w:rsid w:val="00593F9B"/>
    <w:rsid w:val="00594A6F"/>
    <w:rsid w:val="00594BF6"/>
    <w:rsid w:val="00595009"/>
    <w:rsid w:val="0059607D"/>
    <w:rsid w:val="00596B81"/>
    <w:rsid w:val="00597185"/>
    <w:rsid w:val="00597608"/>
    <w:rsid w:val="00597651"/>
    <w:rsid w:val="005A023F"/>
    <w:rsid w:val="005A0857"/>
    <w:rsid w:val="005A2284"/>
    <w:rsid w:val="005A306E"/>
    <w:rsid w:val="005A4D83"/>
    <w:rsid w:val="005A4F55"/>
    <w:rsid w:val="005A663E"/>
    <w:rsid w:val="005A7FFB"/>
    <w:rsid w:val="005B17E4"/>
    <w:rsid w:val="005B1886"/>
    <w:rsid w:val="005B1D52"/>
    <w:rsid w:val="005B4222"/>
    <w:rsid w:val="005B550A"/>
    <w:rsid w:val="005B6DDD"/>
    <w:rsid w:val="005B78B5"/>
    <w:rsid w:val="005C0F2D"/>
    <w:rsid w:val="005C16B1"/>
    <w:rsid w:val="005C2827"/>
    <w:rsid w:val="005C34CD"/>
    <w:rsid w:val="005C5AB4"/>
    <w:rsid w:val="005C65EB"/>
    <w:rsid w:val="005C6C05"/>
    <w:rsid w:val="005C796B"/>
    <w:rsid w:val="005C7C52"/>
    <w:rsid w:val="005D061E"/>
    <w:rsid w:val="005D273D"/>
    <w:rsid w:val="005D3177"/>
    <w:rsid w:val="005D4139"/>
    <w:rsid w:val="005D5C49"/>
    <w:rsid w:val="005D7CB4"/>
    <w:rsid w:val="005E0048"/>
    <w:rsid w:val="005E05B2"/>
    <w:rsid w:val="005E1361"/>
    <w:rsid w:val="005E2A42"/>
    <w:rsid w:val="005E2FB6"/>
    <w:rsid w:val="005E3A2D"/>
    <w:rsid w:val="005E3BE7"/>
    <w:rsid w:val="005E51CE"/>
    <w:rsid w:val="005E52ED"/>
    <w:rsid w:val="005E575E"/>
    <w:rsid w:val="005E6E70"/>
    <w:rsid w:val="005E7B8E"/>
    <w:rsid w:val="005E7FF7"/>
    <w:rsid w:val="005F00EA"/>
    <w:rsid w:val="005F3121"/>
    <w:rsid w:val="005F41BC"/>
    <w:rsid w:val="005F52FF"/>
    <w:rsid w:val="005F7965"/>
    <w:rsid w:val="00600194"/>
    <w:rsid w:val="00601BD9"/>
    <w:rsid w:val="0060203C"/>
    <w:rsid w:val="00602D74"/>
    <w:rsid w:val="00603369"/>
    <w:rsid w:val="0060365D"/>
    <w:rsid w:val="006036A7"/>
    <w:rsid w:val="00603CCD"/>
    <w:rsid w:val="00604C73"/>
    <w:rsid w:val="00607111"/>
    <w:rsid w:val="00610AE2"/>
    <w:rsid w:val="006144F8"/>
    <w:rsid w:val="00614648"/>
    <w:rsid w:val="006151B9"/>
    <w:rsid w:val="00616B74"/>
    <w:rsid w:val="0061755A"/>
    <w:rsid w:val="006177F9"/>
    <w:rsid w:val="00617B00"/>
    <w:rsid w:val="00620545"/>
    <w:rsid w:val="00620623"/>
    <w:rsid w:val="00622761"/>
    <w:rsid w:val="00622BEC"/>
    <w:rsid w:val="0062514A"/>
    <w:rsid w:val="00625415"/>
    <w:rsid w:val="006258EA"/>
    <w:rsid w:val="00625F0C"/>
    <w:rsid w:val="00626E37"/>
    <w:rsid w:val="006278E7"/>
    <w:rsid w:val="006300E1"/>
    <w:rsid w:val="00631285"/>
    <w:rsid w:val="00634458"/>
    <w:rsid w:val="00636172"/>
    <w:rsid w:val="00636D9A"/>
    <w:rsid w:val="00637010"/>
    <w:rsid w:val="00640A17"/>
    <w:rsid w:val="00641FA0"/>
    <w:rsid w:val="00642F6B"/>
    <w:rsid w:val="00644BB2"/>
    <w:rsid w:val="00644F39"/>
    <w:rsid w:val="00645F38"/>
    <w:rsid w:val="00646D3C"/>
    <w:rsid w:val="006512A1"/>
    <w:rsid w:val="00652382"/>
    <w:rsid w:val="00652438"/>
    <w:rsid w:val="0065298E"/>
    <w:rsid w:val="00653CB0"/>
    <w:rsid w:val="00654A8C"/>
    <w:rsid w:val="00654F8B"/>
    <w:rsid w:val="00655F52"/>
    <w:rsid w:val="00657651"/>
    <w:rsid w:val="00660F58"/>
    <w:rsid w:val="00662929"/>
    <w:rsid w:val="0066361F"/>
    <w:rsid w:val="00663785"/>
    <w:rsid w:val="00664ECF"/>
    <w:rsid w:val="006660DA"/>
    <w:rsid w:val="0066660A"/>
    <w:rsid w:val="00667575"/>
    <w:rsid w:val="0066769A"/>
    <w:rsid w:val="006676F4"/>
    <w:rsid w:val="00670EF7"/>
    <w:rsid w:val="00672606"/>
    <w:rsid w:val="0067316F"/>
    <w:rsid w:val="00675440"/>
    <w:rsid w:val="00676E79"/>
    <w:rsid w:val="0067708A"/>
    <w:rsid w:val="006814AF"/>
    <w:rsid w:val="00683636"/>
    <w:rsid w:val="00686D46"/>
    <w:rsid w:val="00690D41"/>
    <w:rsid w:val="0069340C"/>
    <w:rsid w:val="00693944"/>
    <w:rsid w:val="00694806"/>
    <w:rsid w:val="00694B6C"/>
    <w:rsid w:val="0069651B"/>
    <w:rsid w:val="00696C8B"/>
    <w:rsid w:val="00697368"/>
    <w:rsid w:val="006977FC"/>
    <w:rsid w:val="006A1436"/>
    <w:rsid w:val="006A386A"/>
    <w:rsid w:val="006A4A60"/>
    <w:rsid w:val="006A630B"/>
    <w:rsid w:val="006A7842"/>
    <w:rsid w:val="006B02AC"/>
    <w:rsid w:val="006B1353"/>
    <w:rsid w:val="006B2461"/>
    <w:rsid w:val="006B2E1F"/>
    <w:rsid w:val="006B37D9"/>
    <w:rsid w:val="006B403E"/>
    <w:rsid w:val="006B4230"/>
    <w:rsid w:val="006B4DEF"/>
    <w:rsid w:val="006B4F2C"/>
    <w:rsid w:val="006B681E"/>
    <w:rsid w:val="006B72E5"/>
    <w:rsid w:val="006B745A"/>
    <w:rsid w:val="006B7D24"/>
    <w:rsid w:val="006C11CD"/>
    <w:rsid w:val="006C3CFE"/>
    <w:rsid w:val="006C4586"/>
    <w:rsid w:val="006C5764"/>
    <w:rsid w:val="006C5FDF"/>
    <w:rsid w:val="006C6330"/>
    <w:rsid w:val="006C63C8"/>
    <w:rsid w:val="006C7CA6"/>
    <w:rsid w:val="006C7EEF"/>
    <w:rsid w:val="006D1104"/>
    <w:rsid w:val="006D2238"/>
    <w:rsid w:val="006E0BE7"/>
    <w:rsid w:val="006E25ED"/>
    <w:rsid w:val="006E29C2"/>
    <w:rsid w:val="006E39A9"/>
    <w:rsid w:val="006E49CD"/>
    <w:rsid w:val="006E6101"/>
    <w:rsid w:val="006E73B7"/>
    <w:rsid w:val="006E78B3"/>
    <w:rsid w:val="006E7AB1"/>
    <w:rsid w:val="006E7DF8"/>
    <w:rsid w:val="006F0404"/>
    <w:rsid w:val="006F38AB"/>
    <w:rsid w:val="006F3A25"/>
    <w:rsid w:val="006F42BC"/>
    <w:rsid w:val="006F4AE0"/>
    <w:rsid w:val="006F55A3"/>
    <w:rsid w:val="006F57A2"/>
    <w:rsid w:val="006F5849"/>
    <w:rsid w:val="00701661"/>
    <w:rsid w:val="00702454"/>
    <w:rsid w:val="00702BAE"/>
    <w:rsid w:val="00705A0F"/>
    <w:rsid w:val="00706898"/>
    <w:rsid w:val="00710D8F"/>
    <w:rsid w:val="00712902"/>
    <w:rsid w:val="0071290C"/>
    <w:rsid w:val="00712E72"/>
    <w:rsid w:val="00715734"/>
    <w:rsid w:val="007160C4"/>
    <w:rsid w:val="0071721A"/>
    <w:rsid w:val="00717AD6"/>
    <w:rsid w:val="00722E1B"/>
    <w:rsid w:val="00723243"/>
    <w:rsid w:val="00724170"/>
    <w:rsid w:val="00726AA9"/>
    <w:rsid w:val="007338ED"/>
    <w:rsid w:val="00734FB3"/>
    <w:rsid w:val="007355A6"/>
    <w:rsid w:val="00735A36"/>
    <w:rsid w:val="00735BC5"/>
    <w:rsid w:val="007371BD"/>
    <w:rsid w:val="0074171F"/>
    <w:rsid w:val="00742F9C"/>
    <w:rsid w:val="0074536D"/>
    <w:rsid w:val="007456E5"/>
    <w:rsid w:val="00745C07"/>
    <w:rsid w:val="00745C74"/>
    <w:rsid w:val="00747A00"/>
    <w:rsid w:val="00747BC4"/>
    <w:rsid w:val="0075210F"/>
    <w:rsid w:val="00753319"/>
    <w:rsid w:val="00755066"/>
    <w:rsid w:val="00756474"/>
    <w:rsid w:val="007564DB"/>
    <w:rsid w:val="00756F66"/>
    <w:rsid w:val="00757454"/>
    <w:rsid w:val="00757C83"/>
    <w:rsid w:val="00760E6F"/>
    <w:rsid w:val="00760FF8"/>
    <w:rsid w:val="00764261"/>
    <w:rsid w:val="00764748"/>
    <w:rsid w:val="00765F57"/>
    <w:rsid w:val="00765F97"/>
    <w:rsid w:val="00767B9B"/>
    <w:rsid w:val="007728BB"/>
    <w:rsid w:val="007731DD"/>
    <w:rsid w:val="00774719"/>
    <w:rsid w:val="007757BC"/>
    <w:rsid w:val="007777DF"/>
    <w:rsid w:val="00780D9F"/>
    <w:rsid w:val="00781E6A"/>
    <w:rsid w:val="00783172"/>
    <w:rsid w:val="00783761"/>
    <w:rsid w:val="00785548"/>
    <w:rsid w:val="00785DE8"/>
    <w:rsid w:val="00790A76"/>
    <w:rsid w:val="007918C1"/>
    <w:rsid w:val="007937BF"/>
    <w:rsid w:val="007952E5"/>
    <w:rsid w:val="00795FED"/>
    <w:rsid w:val="00796019"/>
    <w:rsid w:val="00796A38"/>
    <w:rsid w:val="007A10DC"/>
    <w:rsid w:val="007A215E"/>
    <w:rsid w:val="007A275F"/>
    <w:rsid w:val="007A368E"/>
    <w:rsid w:val="007A4135"/>
    <w:rsid w:val="007A681F"/>
    <w:rsid w:val="007A7E0A"/>
    <w:rsid w:val="007B3F73"/>
    <w:rsid w:val="007B4AEF"/>
    <w:rsid w:val="007B6F7A"/>
    <w:rsid w:val="007B77A4"/>
    <w:rsid w:val="007B7E87"/>
    <w:rsid w:val="007C070B"/>
    <w:rsid w:val="007C295F"/>
    <w:rsid w:val="007C3CE5"/>
    <w:rsid w:val="007C4BC3"/>
    <w:rsid w:val="007C7348"/>
    <w:rsid w:val="007C745B"/>
    <w:rsid w:val="007C7A39"/>
    <w:rsid w:val="007D0904"/>
    <w:rsid w:val="007D1BE4"/>
    <w:rsid w:val="007D1DE7"/>
    <w:rsid w:val="007D1F80"/>
    <w:rsid w:val="007D25C7"/>
    <w:rsid w:val="007D31A1"/>
    <w:rsid w:val="007D6295"/>
    <w:rsid w:val="007E14CE"/>
    <w:rsid w:val="007E2E59"/>
    <w:rsid w:val="007E3560"/>
    <w:rsid w:val="007E6DCE"/>
    <w:rsid w:val="007F09E7"/>
    <w:rsid w:val="007F0DB8"/>
    <w:rsid w:val="007F0E3E"/>
    <w:rsid w:val="007F1346"/>
    <w:rsid w:val="007F17B6"/>
    <w:rsid w:val="007F2712"/>
    <w:rsid w:val="007F3F11"/>
    <w:rsid w:val="007F6447"/>
    <w:rsid w:val="007F6785"/>
    <w:rsid w:val="0080061A"/>
    <w:rsid w:val="008008FF"/>
    <w:rsid w:val="00805CF7"/>
    <w:rsid w:val="00806980"/>
    <w:rsid w:val="00806C0B"/>
    <w:rsid w:val="00806FE6"/>
    <w:rsid w:val="00806FF2"/>
    <w:rsid w:val="00810E5B"/>
    <w:rsid w:val="0081227F"/>
    <w:rsid w:val="00813422"/>
    <w:rsid w:val="00813D87"/>
    <w:rsid w:val="00814CA2"/>
    <w:rsid w:val="00815D7B"/>
    <w:rsid w:val="00816481"/>
    <w:rsid w:val="00816915"/>
    <w:rsid w:val="008177C6"/>
    <w:rsid w:val="00822CE5"/>
    <w:rsid w:val="00822DF7"/>
    <w:rsid w:val="00823C2B"/>
    <w:rsid w:val="00823DDC"/>
    <w:rsid w:val="00825F1C"/>
    <w:rsid w:val="0082655F"/>
    <w:rsid w:val="00826BE8"/>
    <w:rsid w:val="008302DC"/>
    <w:rsid w:val="00830D06"/>
    <w:rsid w:val="0083230D"/>
    <w:rsid w:val="008325E9"/>
    <w:rsid w:val="008329B3"/>
    <w:rsid w:val="00832BC1"/>
    <w:rsid w:val="008347C9"/>
    <w:rsid w:val="00834DD3"/>
    <w:rsid w:val="008406AE"/>
    <w:rsid w:val="00841E0E"/>
    <w:rsid w:val="00842448"/>
    <w:rsid w:val="00843779"/>
    <w:rsid w:val="0084387A"/>
    <w:rsid w:val="00844211"/>
    <w:rsid w:val="008466F2"/>
    <w:rsid w:val="00846F62"/>
    <w:rsid w:val="00847948"/>
    <w:rsid w:val="00850CB5"/>
    <w:rsid w:val="00851B9F"/>
    <w:rsid w:val="00857FFD"/>
    <w:rsid w:val="00862132"/>
    <w:rsid w:val="00862990"/>
    <w:rsid w:val="0086320B"/>
    <w:rsid w:val="00863502"/>
    <w:rsid w:val="00863E58"/>
    <w:rsid w:val="00864139"/>
    <w:rsid w:val="0086584D"/>
    <w:rsid w:val="00866151"/>
    <w:rsid w:val="008672D5"/>
    <w:rsid w:val="0087091C"/>
    <w:rsid w:val="00870999"/>
    <w:rsid w:val="00871126"/>
    <w:rsid w:val="00871ED9"/>
    <w:rsid w:val="008728B1"/>
    <w:rsid w:val="00876266"/>
    <w:rsid w:val="0088004F"/>
    <w:rsid w:val="00882213"/>
    <w:rsid w:val="0088328F"/>
    <w:rsid w:val="00883E57"/>
    <w:rsid w:val="0088461A"/>
    <w:rsid w:val="00884675"/>
    <w:rsid w:val="008850A6"/>
    <w:rsid w:val="00885311"/>
    <w:rsid w:val="00885E3E"/>
    <w:rsid w:val="008904BC"/>
    <w:rsid w:val="008934BC"/>
    <w:rsid w:val="0089383F"/>
    <w:rsid w:val="00893DC3"/>
    <w:rsid w:val="00894069"/>
    <w:rsid w:val="00894925"/>
    <w:rsid w:val="008951F9"/>
    <w:rsid w:val="008955EB"/>
    <w:rsid w:val="00895FE8"/>
    <w:rsid w:val="008964CA"/>
    <w:rsid w:val="00897D74"/>
    <w:rsid w:val="008A145C"/>
    <w:rsid w:val="008A1664"/>
    <w:rsid w:val="008A3068"/>
    <w:rsid w:val="008A4464"/>
    <w:rsid w:val="008A55BA"/>
    <w:rsid w:val="008A622B"/>
    <w:rsid w:val="008A625D"/>
    <w:rsid w:val="008A714F"/>
    <w:rsid w:val="008A74A9"/>
    <w:rsid w:val="008A7C93"/>
    <w:rsid w:val="008B085D"/>
    <w:rsid w:val="008B1B49"/>
    <w:rsid w:val="008B24BF"/>
    <w:rsid w:val="008B3291"/>
    <w:rsid w:val="008B3325"/>
    <w:rsid w:val="008B41DB"/>
    <w:rsid w:val="008B4BA3"/>
    <w:rsid w:val="008B6448"/>
    <w:rsid w:val="008B7105"/>
    <w:rsid w:val="008B7DCD"/>
    <w:rsid w:val="008C25A2"/>
    <w:rsid w:val="008C26CE"/>
    <w:rsid w:val="008C26D7"/>
    <w:rsid w:val="008C2AB8"/>
    <w:rsid w:val="008C2F08"/>
    <w:rsid w:val="008C4343"/>
    <w:rsid w:val="008C46EB"/>
    <w:rsid w:val="008C5D27"/>
    <w:rsid w:val="008C5EA6"/>
    <w:rsid w:val="008C77A6"/>
    <w:rsid w:val="008D0094"/>
    <w:rsid w:val="008D1FEC"/>
    <w:rsid w:val="008D20B7"/>
    <w:rsid w:val="008D3F93"/>
    <w:rsid w:val="008E0B36"/>
    <w:rsid w:val="008E0B87"/>
    <w:rsid w:val="008E0DEA"/>
    <w:rsid w:val="008E2B92"/>
    <w:rsid w:val="008E368A"/>
    <w:rsid w:val="008E3C22"/>
    <w:rsid w:val="008E4609"/>
    <w:rsid w:val="008E69BD"/>
    <w:rsid w:val="008E6A24"/>
    <w:rsid w:val="008E7230"/>
    <w:rsid w:val="008F067B"/>
    <w:rsid w:val="008F1D6D"/>
    <w:rsid w:val="008F5C12"/>
    <w:rsid w:val="008F60A9"/>
    <w:rsid w:val="008F7FD3"/>
    <w:rsid w:val="009003EE"/>
    <w:rsid w:val="00901B4F"/>
    <w:rsid w:val="009032AA"/>
    <w:rsid w:val="009042D4"/>
    <w:rsid w:val="00904E6C"/>
    <w:rsid w:val="009052F7"/>
    <w:rsid w:val="00907AEF"/>
    <w:rsid w:val="009110C3"/>
    <w:rsid w:val="0091130E"/>
    <w:rsid w:val="0091217D"/>
    <w:rsid w:val="00912E1B"/>
    <w:rsid w:val="00913F3B"/>
    <w:rsid w:val="009152D5"/>
    <w:rsid w:val="00916144"/>
    <w:rsid w:val="00916B53"/>
    <w:rsid w:val="00916D33"/>
    <w:rsid w:val="009170F7"/>
    <w:rsid w:val="009172EA"/>
    <w:rsid w:val="00917D1B"/>
    <w:rsid w:val="009244EC"/>
    <w:rsid w:val="009251B3"/>
    <w:rsid w:val="00925627"/>
    <w:rsid w:val="00925C03"/>
    <w:rsid w:val="009269AE"/>
    <w:rsid w:val="00930298"/>
    <w:rsid w:val="009302C2"/>
    <w:rsid w:val="00931007"/>
    <w:rsid w:val="00932980"/>
    <w:rsid w:val="00933454"/>
    <w:rsid w:val="009336CF"/>
    <w:rsid w:val="00936F47"/>
    <w:rsid w:val="009405A4"/>
    <w:rsid w:val="0094108E"/>
    <w:rsid w:val="00941DD2"/>
    <w:rsid w:val="00941E05"/>
    <w:rsid w:val="00942A34"/>
    <w:rsid w:val="00945AE4"/>
    <w:rsid w:val="009470B1"/>
    <w:rsid w:val="0094736A"/>
    <w:rsid w:val="009475C2"/>
    <w:rsid w:val="00947DAB"/>
    <w:rsid w:val="00950454"/>
    <w:rsid w:val="009505DB"/>
    <w:rsid w:val="00950F46"/>
    <w:rsid w:val="00951C4E"/>
    <w:rsid w:val="00951EC8"/>
    <w:rsid w:val="0095472D"/>
    <w:rsid w:val="00955D38"/>
    <w:rsid w:val="00955FBC"/>
    <w:rsid w:val="00956AF0"/>
    <w:rsid w:val="00956F53"/>
    <w:rsid w:val="00957CFB"/>
    <w:rsid w:val="009600D8"/>
    <w:rsid w:val="009602DF"/>
    <w:rsid w:val="00961D68"/>
    <w:rsid w:val="0096391F"/>
    <w:rsid w:val="00964027"/>
    <w:rsid w:val="00965459"/>
    <w:rsid w:val="00966753"/>
    <w:rsid w:val="0096746A"/>
    <w:rsid w:val="009703DA"/>
    <w:rsid w:val="00971C78"/>
    <w:rsid w:val="0097238B"/>
    <w:rsid w:val="0097330C"/>
    <w:rsid w:val="00974013"/>
    <w:rsid w:val="00975215"/>
    <w:rsid w:val="00976159"/>
    <w:rsid w:val="0097678D"/>
    <w:rsid w:val="00977ECF"/>
    <w:rsid w:val="00977FDE"/>
    <w:rsid w:val="0098027E"/>
    <w:rsid w:val="00981985"/>
    <w:rsid w:val="0098251E"/>
    <w:rsid w:val="00982528"/>
    <w:rsid w:val="0098305A"/>
    <w:rsid w:val="0098325A"/>
    <w:rsid w:val="00983B40"/>
    <w:rsid w:val="009866A0"/>
    <w:rsid w:val="00986C01"/>
    <w:rsid w:val="00990D6E"/>
    <w:rsid w:val="00991D00"/>
    <w:rsid w:val="0099376C"/>
    <w:rsid w:val="009948FC"/>
    <w:rsid w:val="009952DA"/>
    <w:rsid w:val="009975D7"/>
    <w:rsid w:val="009A0030"/>
    <w:rsid w:val="009A038E"/>
    <w:rsid w:val="009A0921"/>
    <w:rsid w:val="009A1072"/>
    <w:rsid w:val="009A396D"/>
    <w:rsid w:val="009A5023"/>
    <w:rsid w:val="009A5803"/>
    <w:rsid w:val="009A7AF7"/>
    <w:rsid w:val="009A7E2A"/>
    <w:rsid w:val="009B062D"/>
    <w:rsid w:val="009B2040"/>
    <w:rsid w:val="009B4579"/>
    <w:rsid w:val="009B5759"/>
    <w:rsid w:val="009B6898"/>
    <w:rsid w:val="009B6FB4"/>
    <w:rsid w:val="009C330C"/>
    <w:rsid w:val="009C352D"/>
    <w:rsid w:val="009C4748"/>
    <w:rsid w:val="009C540B"/>
    <w:rsid w:val="009C6F88"/>
    <w:rsid w:val="009D0814"/>
    <w:rsid w:val="009D19A3"/>
    <w:rsid w:val="009D572A"/>
    <w:rsid w:val="009D5B96"/>
    <w:rsid w:val="009D7B8B"/>
    <w:rsid w:val="009D7D1B"/>
    <w:rsid w:val="009E2A6B"/>
    <w:rsid w:val="009E3AB6"/>
    <w:rsid w:val="009E3CD5"/>
    <w:rsid w:val="009E4925"/>
    <w:rsid w:val="009E4B87"/>
    <w:rsid w:val="009E526A"/>
    <w:rsid w:val="009E754D"/>
    <w:rsid w:val="009E7804"/>
    <w:rsid w:val="009E7FCE"/>
    <w:rsid w:val="009F1074"/>
    <w:rsid w:val="009F1573"/>
    <w:rsid w:val="009F2298"/>
    <w:rsid w:val="009F4D94"/>
    <w:rsid w:val="009F6975"/>
    <w:rsid w:val="00A000A8"/>
    <w:rsid w:val="00A01DD7"/>
    <w:rsid w:val="00A02729"/>
    <w:rsid w:val="00A02F3F"/>
    <w:rsid w:val="00A02FE3"/>
    <w:rsid w:val="00A03026"/>
    <w:rsid w:val="00A036A3"/>
    <w:rsid w:val="00A0389E"/>
    <w:rsid w:val="00A04391"/>
    <w:rsid w:val="00A0536A"/>
    <w:rsid w:val="00A05750"/>
    <w:rsid w:val="00A05780"/>
    <w:rsid w:val="00A06215"/>
    <w:rsid w:val="00A06E2E"/>
    <w:rsid w:val="00A072DA"/>
    <w:rsid w:val="00A10267"/>
    <w:rsid w:val="00A10767"/>
    <w:rsid w:val="00A11603"/>
    <w:rsid w:val="00A13473"/>
    <w:rsid w:val="00A135EA"/>
    <w:rsid w:val="00A1373F"/>
    <w:rsid w:val="00A14059"/>
    <w:rsid w:val="00A14EA5"/>
    <w:rsid w:val="00A15692"/>
    <w:rsid w:val="00A15829"/>
    <w:rsid w:val="00A214AE"/>
    <w:rsid w:val="00A23F82"/>
    <w:rsid w:val="00A2632C"/>
    <w:rsid w:val="00A26520"/>
    <w:rsid w:val="00A26B6E"/>
    <w:rsid w:val="00A308AC"/>
    <w:rsid w:val="00A312FE"/>
    <w:rsid w:val="00A323C4"/>
    <w:rsid w:val="00A32AC2"/>
    <w:rsid w:val="00A32B7A"/>
    <w:rsid w:val="00A32C66"/>
    <w:rsid w:val="00A3728C"/>
    <w:rsid w:val="00A40E47"/>
    <w:rsid w:val="00A423B1"/>
    <w:rsid w:val="00A4386E"/>
    <w:rsid w:val="00A446E1"/>
    <w:rsid w:val="00A44DC6"/>
    <w:rsid w:val="00A5019C"/>
    <w:rsid w:val="00A5044E"/>
    <w:rsid w:val="00A51D36"/>
    <w:rsid w:val="00A52CED"/>
    <w:rsid w:val="00A542AA"/>
    <w:rsid w:val="00A54E5F"/>
    <w:rsid w:val="00A54FA5"/>
    <w:rsid w:val="00A56F94"/>
    <w:rsid w:val="00A574CA"/>
    <w:rsid w:val="00A636BF"/>
    <w:rsid w:val="00A650CD"/>
    <w:rsid w:val="00A65202"/>
    <w:rsid w:val="00A7078F"/>
    <w:rsid w:val="00A708F7"/>
    <w:rsid w:val="00A72504"/>
    <w:rsid w:val="00A72C92"/>
    <w:rsid w:val="00A74124"/>
    <w:rsid w:val="00A7524F"/>
    <w:rsid w:val="00A75A34"/>
    <w:rsid w:val="00A75EBB"/>
    <w:rsid w:val="00A769A4"/>
    <w:rsid w:val="00A77774"/>
    <w:rsid w:val="00A823AE"/>
    <w:rsid w:val="00A8266A"/>
    <w:rsid w:val="00A82B2C"/>
    <w:rsid w:val="00A83497"/>
    <w:rsid w:val="00A83897"/>
    <w:rsid w:val="00A84FFB"/>
    <w:rsid w:val="00A86436"/>
    <w:rsid w:val="00A864F7"/>
    <w:rsid w:val="00A94A8A"/>
    <w:rsid w:val="00A958ED"/>
    <w:rsid w:val="00A9647D"/>
    <w:rsid w:val="00A96B16"/>
    <w:rsid w:val="00A96B82"/>
    <w:rsid w:val="00A96FB1"/>
    <w:rsid w:val="00A97C69"/>
    <w:rsid w:val="00A97FFE"/>
    <w:rsid w:val="00AA314B"/>
    <w:rsid w:val="00AA3262"/>
    <w:rsid w:val="00AA43E9"/>
    <w:rsid w:val="00AA44C0"/>
    <w:rsid w:val="00AA5511"/>
    <w:rsid w:val="00AA6C20"/>
    <w:rsid w:val="00AA6DFC"/>
    <w:rsid w:val="00AB1A49"/>
    <w:rsid w:val="00AB1F37"/>
    <w:rsid w:val="00AB296C"/>
    <w:rsid w:val="00AB4E91"/>
    <w:rsid w:val="00AB758A"/>
    <w:rsid w:val="00AC024C"/>
    <w:rsid w:val="00AC1619"/>
    <w:rsid w:val="00AC21C5"/>
    <w:rsid w:val="00AC256E"/>
    <w:rsid w:val="00AC457C"/>
    <w:rsid w:val="00AC4E9D"/>
    <w:rsid w:val="00AC765B"/>
    <w:rsid w:val="00AD1961"/>
    <w:rsid w:val="00AD2263"/>
    <w:rsid w:val="00AD5517"/>
    <w:rsid w:val="00AD5DD4"/>
    <w:rsid w:val="00AD5F41"/>
    <w:rsid w:val="00AD6D11"/>
    <w:rsid w:val="00AD7E6B"/>
    <w:rsid w:val="00AE0169"/>
    <w:rsid w:val="00AE1F78"/>
    <w:rsid w:val="00AE29A6"/>
    <w:rsid w:val="00AE59E9"/>
    <w:rsid w:val="00AE74C1"/>
    <w:rsid w:val="00AE7755"/>
    <w:rsid w:val="00AF0EB1"/>
    <w:rsid w:val="00AF2B5F"/>
    <w:rsid w:val="00AF3603"/>
    <w:rsid w:val="00AF36F3"/>
    <w:rsid w:val="00AF3E49"/>
    <w:rsid w:val="00AF50F4"/>
    <w:rsid w:val="00AF5D94"/>
    <w:rsid w:val="00AF6101"/>
    <w:rsid w:val="00AF62D8"/>
    <w:rsid w:val="00B01146"/>
    <w:rsid w:val="00B0253B"/>
    <w:rsid w:val="00B030FB"/>
    <w:rsid w:val="00B04871"/>
    <w:rsid w:val="00B0574C"/>
    <w:rsid w:val="00B063FD"/>
    <w:rsid w:val="00B10084"/>
    <w:rsid w:val="00B10163"/>
    <w:rsid w:val="00B104AE"/>
    <w:rsid w:val="00B12388"/>
    <w:rsid w:val="00B14759"/>
    <w:rsid w:val="00B15090"/>
    <w:rsid w:val="00B15A83"/>
    <w:rsid w:val="00B20295"/>
    <w:rsid w:val="00B21294"/>
    <w:rsid w:val="00B216A9"/>
    <w:rsid w:val="00B21DC9"/>
    <w:rsid w:val="00B23790"/>
    <w:rsid w:val="00B238DF"/>
    <w:rsid w:val="00B26965"/>
    <w:rsid w:val="00B30CD0"/>
    <w:rsid w:val="00B32539"/>
    <w:rsid w:val="00B3348E"/>
    <w:rsid w:val="00B33EA3"/>
    <w:rsid w:val="00B3433D"/>
    <w:rsid w:val="00B345B0"/>
    <w:rsid w:val="00B347AD"/>
    <w:rsid w:val="00B3731F"/>
    <w:rsid w:val="00B37568"/>
    <w:rsid w:val="00B37CFC"/>
    <w:rsid w:val="00B40E69"/>
    <w:rsid w:val="00B41049"/>
    <w:rsid w:val="00B415D0"/>
    <w:rsid w:val="00B41CF6"/>
    <w:rsid w:val="00B43C3D"/>
    <w:rsid w:val="00B4597A"/>
    <w:rsid w:val="00B4703E"/>
    <w:rsid w:val="00B47142"/>
    <w:rsid w:val="00B47E9C"/>
    <w:rsid w:val="00B53466"/>
    <w:rsid w:val="00B53F64"/>
    <w:rsid w:val="00B54170"/>
    <w:rsid w:val="00B5564B"/>
    <w:rsid w:val="00B557BB"/>
    <w:rsid w:val="00B55B12"/>
    <w:rsid w:val="00B55B73"/>
    <w:rsid w:val="00B56C19"/>
    <w:rsid w:val="00B6084C"/>
    <w:rsid w:val="00B6100C"/>
    <w:rsid w:val="00B6530B"/>
    <w:rsid w:val="00B6718A"/>
    <w:rsid w:val="00B67415"/>
    <w:rsid w:val="00B7085C"/>
    <w:rsid w:val="00B70FBC"/>
    <w:rsid w:val="00B736E4"/>
    <w:rsid w:val="00B744B4"/>
    <w:rsid w:val="00B75BDE"/>
    <w:rsid w:val="00B75C16"/>
    <w:rsid w:val="00B766F7"/>
    <w:rsid w:val="00B80448"/>
    <w:rsid w:val="00B813AE"/>
    <w:rsid w:val="00B83DAB"/>
    <w:rsid w:val="00B85FFA"/>
    <w:rsid w:val="00B8621F"/>
    <w:rsid w:val="00B86E70"/>
    <w:rsid w:val="00B91604"/>
    <w:rsid w:val="00B91E18"/>
    <w:rsid w:val="00B91E8E"/>
    <w:rsid w:val="00B9369B"/>
    <w:rsid w:val="00B9760B"/>
    <w:rsid w:val="00BA086F"/>
    <w:rsid w:val="00BA1D26"/>
    <w:rsid w:val="00BA253F"/>
    <w:rsid w:val="00BA42D0"/>
    <w:rsid w:val="00BA67B2"/>
    <w:rsid w:val="00BA7208"/>
    <w:rsid w:val="00BA7907"/>
    <w:rsid w:val="00BB0040"/>
    <w:rsid w:val="00BB1BFD"/>
    <w:rsid w:val="00BB4D1A"/>
    <w:rsid w:val="00BC0BE2"/>
    <w:rsid w:val="00BC1944"/>
    <w:rsid w:val="00BC3377"/>
    <w:rsid w:val="00BC44F8"/>
    <w:rsid w:val="00BC53BE"/>
    <w:rsid w:val="00BC62D7"/>
    <w:rsid w:val="00BD029D"/>
    <w:rsid w:val="00BD0488"/>
    <w:rsid w:val="00BD1F17"/>
    <w:rsid w:val="00BD2D0B"/>
    <w:rsid w:val="00BD3024"/>
    <w:rsid w:val="00BD3487"/>
    <w:rsid w:val="00BD36D0"/>
    <w:rsid w:val="00BD3C4C"/>
    <w:rsid w:val="00BD41B2"/>
    <w:rsid w:val="00BD7330"/>
    <w:rsid w:val="00BD777C"/>
    <w:rsid w:val="00BD789A"/>
    <w:rsid w:val="00BE07D2"/>
    <w:rsid w:val="00BE191F"/>
    <w:rsid w:val="00BE26CC"/>
    <w:rsid w:val="00BE2BBD"/>
    <w:rsid w:val="00BE356C"/>
    <w:rsid w:val="00BE5609"/>
    <w:rsid w:val="00BE5708"/>
    <w:rsid w:val="00BE5A39"/>
    <w:rsid w:val="00BE6426"/>
    <w:rsid w:val="00BE653F"/>
    <w:rsid w:val="00BF0076"/>
    <w:rsid w:val="00BF12DC"/>
    <w:rsid w:val="00BF2230"/>
    <w:rsid w:val="00BF4362"/>
    <w:rsid w:val="00BF4590"/>
    <w:rsid w:val="00BF48C9"/>
    <w:rsid w:val="00BF48FB"/>
    <w:rsid w:val="00BF4992"/>
    <w:rsid w:val="00BF4D67"/>
    <w:rsid w:val="00BF539A"/>
    <w:rsid w:val="00BF7976"/>
    <w:rsid w:val="00C0131D"/>
    <w:rsid w:val="00C02AB3"/>
    <w:rsid w:val="00C04D65"/>
    <w:rsid w:val="00C05530"/>
    <w:rsid w:val="00C0749D"/>
    <w:rsid w:val="00C07CE7"/>
    <w:rsid w:val="00C10250"/>
    <w:rsid w:val="00C105AC"/>
    <w:rsid w:val="00C11706"/>
    <w:rsid w:val="00C11BD9"/>
    <w:rsid w:val="00C1246A"/>
    <w:rsid w:val="00C134FE"/>
    <w:rsid w:val="00C13B5E"/>
    <w:rsid w:val="00C13BC7"/>
    <w:rsid w:val="00C14C7E"/>
    <w:rsid w:val="00C15663"/>
    <w:rsid w:val="00C16692"/>
    <w:rsid w:val="00C2006C"/>
    <w:rsid w:val="00C20A76"/>
    <w:rsid w:val="00C22421"/>
    <w:rsid w:val="00C22923"/>
    <w:rsid w:val="00C22D92"/>
    <w:rsid w:val="00C239AF"/>
    <w:rsid w:val="00C23F23"/>
    <w:rsid w:val="00C254AB"/>
    <w:rsid w:val="00C25991"/>
    <w:rsid w:val="00C25B33"/>
    <w:rsid w:val="00C27630"/>
    <w:rsid w:val="00C31507"/>
    <w:rsid w:val="00C31FEE"/>
    <w:rsid w:val="00C34080"/>
    <w:rsid w:val="00C34208"/>
    <w:rsid w:val="00C34C6C"/>
    <w:rsid w:val="00C36198"/>
    <w:rsid w:val="00C36975"/>
    <w:rsid w:val="00C402B2"/>
    <w:rsid w:val="00C4249E"/>
    <w:rsid w:val="00C442EF"/>
    <w:rsid w:val="00C50CFE"/>
    <w:rsid w:val="00C51ACB"/>
    <w:rsid w:val="00C52B13"/>
    <w:rsid w:val="00C537D6"/>
    <w:rsid w:val="00C53EC9"/>
    <w:rsid w:val="00C53FA2"/>
    <w:rsid w:val="00C54DF9"/>
    <w:rsid w:val="00C5573D"/>
    <w:rsid w:val="00C55839"/>
    <w:rsid w:val="00C60442"/>
    <w:rsid w:val="00C607BF"/>
    <w:rsid w:val="00C6107E"/>
    <w:rsid w:val="00C61610"/>
    <w:rsid w:val="00C62C57"/>
    <w:rsid w:val="00C62D15"/>
    <w:rsid w:val="00C64C37"/>
    <w:rsid w:val="00C65F7E"/>
    <w:rsid w:val="00C660FC"/>
    <w:rsid w:val="00C67BCB"/>
    <w:rsid w:val="00C67C97"/>
    <w:rsid w:val="00C7043C"/>
    <w:rsid w:val="00C70CD4"/>
    <w:rsid w:val="00C715CB"/>
    <w:rsid w:val="00C718B5"/>
    <w:rsid w:val="00C748B3"/>
    <w:rsid w:val="00C74FA4"/>
    <w:rsid w:val="00C761EA"/>
    <w:rsid w:val="00C7626B"/>
    <w:rsid w:val="00C77BB4"/>
    <w:rsid w:val="00C80F97"/>
    <w:rsid w:val="00C8265B"/>
    <w:rsid w:val="00C829C2"/>
    <w:rsid w:val="00C82AA2"/>
    <w:rsid w:val="00C83AEC"/>
    <w:rsid w:val="00C8411E"/>
    <w:rsid w:val="00C85696"/>
    <w:rsid w:val="00C85705"/>
    <w:rsid w:val="00C85FA5"/>
    <w:rsid w:val="00C86346"/>
    <w:rsid w:val="00C87CE8"/>
    <w:rsid w:val="00C87E67"/>
    <w:rsid w:val="00C90D25"/>
    <w:rsid w:val="00C91197"/>
    <w:rsid w:val="00C9244A"/>
    <w:rsid w:val="00C92AA5"/>
    <w:rsid w:val="00C92CC6"/>
    <w:rsid w:val="00C93DBC"/>
    <w:rsid w:val="00C94C5F"/>
    <w:rsid w:val="00C95DE0"/>
    <w:rsid w:val="00C9769E"/>
    <w:rsid w:val="00CA0653"/>
    <w:rsid w:val="00CA068B"/>
    <w:rsid w:val="00CA0E57"/>
    <w:rsid w:val="00CA3563"/>
    <w:rsid w:val="00CA3BC4"/>
    <w:rsid w:val="00CA5013"/>
    <w:rsid w:val="00CA6CF4"/>
    <w:rsid w:val="00CA724C"/>
    <w:rsid w:val="00CA752F"/>
    <w:rsid w:val="00CB02CE"/>
    <w:rsid w:val="00CB20D1"/>
    <w:rsid w:val="00CB2BD8"/>
    <w:rsid w:val="00CB3D9B"/>
    <w:rsid w:val="00CB4369"/>
    <w:rsid w:val="00CB4BBD"/>
    <w:rsid w:val="00CB5CD4"/>
    <w:rsid w:val="00CB67D3"/>
    <w:rsid w:val="00CB6D9F"/>
    <w:rsid w:val="00CC1F30"/>
    <w:rsid w:val="00CC271B"/>
    <w:rsid w:val="00CC2DDF"/>
    <w:rsid w:val="00CC61C4"/>
    <w:rsid w:val="00CC7DE3"/>
    <w:rsid w:val="00CC7F6D"/>
    <w:rsid w:val="00CD1874"/>
    <w:rsid w:val="00CD26F4"/>
    <w:rsid w:val="00CD4537"/>
    <w:rsid w:val="00CD5876"/>
    <w:rsid w:val="00CE048E"/>
    <w:rsid w:val="00CE061D"/>
    <w:rsid w:val="00CE0826"/>
    <w:rsid w:val="00CE2188"/>
    <w:rsid w:val="00CE370E"/>
    <w:rsid w:val="00CE3D09"/>
    <w:rsid w:val="00CE5FB7"/>
    <w:rsid w:val="00CE7183"/>
    <w:rsid w:val="00CE7601"/>
    <w:rsid w:val="00CF03DE"/>
    <w:rsid w:val="00CF237B"/>
    <w:rsid w:val="00CF2F15"/>
    <w:rsid w:val="00CF4ECC"/>
    <w:rsid w:val="00CF53F7"/>
    <w:rsid w:val="00CF6C9B"/>
    <w:rsid w:val="00CF73D5"/>
    <w:rsid w:val="00D02851"/>
    <w:rsid w:val="00D059CD"/>
    <w:rsid w:val="00D0744F"/>
    <w:rsid w:val="00D10853"/>
    <w:rsid w:val="00D11D51"/>
    <w:rsid w:val="00D1473D"/>
    <w:rsid w:val="00D14D59"/>
    <w:rsid w:val="00D169B3"/>
    <w:rsid w:val="00D179A0"/>
    <w:rsid w:val="00D17B46"/>
    <w:rsid w:val="00D201D8"/>
    <w:rsid w:val="00D20620"/>
    <w:rsid w:val="00D21A06"/>
    <w:rsid w:val="00D260A1"/>
    <w:rsid w:val="00D26BAB"/>
    <w:rsid w:val="00D27083"/>
    <w:rsid w:val="00D30516"/>
    <w:rsid w:val="00D31AB8"/>
    <w:rsid w:val="00D35196"/>
    <w:rsid w:val="00D35315"/>
    <w:rsid w:val="00D3782D"/>
    <w:rsid w:val="00D37FCE"/>
    <w:rsid w:val="00D4098A"/>
    <w:rsid w:val="00D4131E"/>
    <w:rsid w:val="00D41A93"/>
    <w:rsid w:val="00D426E8"/>
    <w:rsid w:val="00D4326D"/>
    <w:rsid w:val="00D4429A"/>
    <w:rsid w:val="00D45D76"/>
    <w:rsid w:val="00D45F86"/>
    <w:rsid w:val="00D4666E"/>
    <w:rsid w:val="00D47EF5"/>
    <w:rsid w:val="00D50778"/>
    <w:rsid w:val="00D51C2E"/>
    <w:rsid w:val="00D51F27"/>
    <w:rsid w:val="00D52F3D"/>
    <w:rsid w:val="00D53141"/>
    <w:rsid w:val="00D5345B"/>
    <w:rsid w:val="00D53782"/>
    <w:rsid w:val="00D55420"/>
    <w:rsid w:val="00D5579E"/>
    <w:rsid w:val="00D5724F"/>
    <w:rsid w:val="00D61803"/>
    <w:rsid w:val="00D61CAA"/>
    <w:rsid w:val="00D62CB1"/>
    <w:rsid w:val="00D6387C"/>
    <w:rsid w:val="00D63C4E"/>
    <w:rsid w:val="00D63EE3"/>
    <w:rsid w:val="00D64DC3"/>
    <w:rsid w:val="00D64F6F"/>
    <w:rsid w:val="00D6538F"/>
    <w:rsid w:val="00D70A4B"/>
    <w:rsid w:val="00D748A8"/>
    <w:rsid w:val="00D75182"/>
    <w:rsid w:val="00D766BC"/>
    <w:rsid w:val="00D7696F"/>
    <w:rsid w:val="00D774FF"/>
    <w:rsid w:val="00D802C4"/>
    <w:rsid w:val="00D80B52"/>
    <w:rsid w:val="00D81210"/>
    <w:rsid w:val="00D81A0C"/>
    <w:rsid w:val="00D81A13"/>
    <w:rsid w:val="00D82125"/>
    <w:rsid w:val="00D828FC"/>
    <w:rsid w:val="00D82B86"/>
    <w:rsid w:val="00D87296"/>
    <w:rsid w:val="00D873C8"/>
    <w:rsid w:val="00D92F62"/>
    <w:rsid w:val="00D934E0"/>
    <w:rsid w:val="00D94E34"/>
    <w:rsid w:val="00D94E37"/>
    <w:rsid w:val="00D9705D"/>
    <w:rsid w:val="00D9745A"/>
    <w:rsid w:val="00DA0552"/>
    <w:rsid w:val="00DA08F7"/>
    <w:rsid w:val="00DA5A47"/>
    <w:rsid w:val="00DA5AD4"/>
    <w:rsid w:val="00DB002D"/>
    <w:rsid w:val="00DB005E"/>
    <w:rsid w:val="00DB063C"/>
    <w:rsid w:val="00DB1D01"/>
    <w:rsid w:val="00DB21C1"/>
    <w:rsid w:val="00DB3A68"/>
    <w:rsid w:val="00DB3E35"/>
    <w:rsid w:val="00DB525E"/>
    <w:rsid w:val="00DB6562"/>
    <w:rsid w:val="00DB6909"/>
    <w:rsid w:val="00DB795C"/>
    <w:rsid w:val="00DB7B5A"/>
    <w:rsid w:val="00DC0273"/>
    <w:rsid w:val="00DC03BD"/>
    <w:rsid w:val="00DC3E47"/>
    <w:rsid w:val="00DC42E3"/>
    <w:rsid w:val="00DC4893"/>
    <w:rsid w:val="00DC4ED8"/>
    <w:rsid w:val="00DC5FC0"/>
    <w:rsid w:val="00DC710B"/>
    <w:rsid w:val="00DD100A"/>
    <w:rsid w:val="00DD170B"/>
    <w:rsid w:val="00DD1F64"/>
    <w:rsid w:val="00DD2127"/>
    <w:rsid w:val="00DD2B5C"/>
    <w:rsid w:val="00DD3F63"/>
    <w:rsid w:val="00DD56C6"/>
    <w:rsid w:val="00DD5799"/>
    <w:rsid w:val="00DD7728"/>
    <w:rsid w:val="00DE19F2"/>
    <w:rsid w:val="00DE37C8"/>
    <w:rsid w:val="00DE5623"/>
    <w:rsid w:val="00DE65F3"/>
    <w:rsid w:val="00DE6E3D"/>
    <w:rsid w:val="00DE7E93"/>
    <w:rsid w:val="00DF1BB8"/>
    <w:rsid w:val="00DF6640"/>
    <w:rsid w:val="00DF6DB5"/>
    <w:rsid w:val="00DF7AE1"/>
    <w:rsid w:val="00E00366"/>
    <w:rsid w:val="00E0039D"/>
    <w:rsid w:val="00E005F5"/>
    <w:rsid w:val="00E02D62"/>
    <w:rsid w:val="00E0599E"/>
    <w:rsid w:val="00E06148"/>
    <w:rsid w:val="00E06393"/>
    <w:rsid w:val="00E0665D"/>
    <w:rsid w:val="00E0772F"/>
    <w:rsid w:val="00E07D66"/>
    <w:rsid w:val="00E101C1"/>
    <w:rsid w:val="00E11E7C"/>
    <w:rsid w:val="00E12363"/>
    <w:rsid w:val="00E12AC0"/>
    <w:rsid w:val="00E13AA7"/>
    <w:rsid w:val="00E17EEF"/>
    <w:rsid w:val="00E201D3"/>
    <w:rsid w:val="00E208DD"/>
    <w:rsid w:val="00E211A1"/>
    <w:rsid w:val="00E21865"/>
    <w:rsid w:val="00E24002"/>
    <w:rsid w:val="00E24450"/>
    <w:rsid w:val="00E24EBD"/>
    <w:rsid w:val="00E26E38"/>
    <w:rsid w:val="00E27077"/>
    <w:rsid w:val="00E2743E"/>
    <w:rsid w:val="00E276CC"/>
    <w:rsid w:val="00E3196F"/>
    <w:rsid w:val="00E32501"/>
    <w:rsid w:val="00E32DF0"/>
    <w:rsid w:val="00E33136"/>
    <w:rsid w:val="00E3342A"/>
    <w:rsid w:val="00E33A25"/>
    <w:rsid w:val="00E343C1"/>
    <w:rsid w:val="00E3504D"/>
    <w:rsid w:val="00E35776"/>
    <w:rsid w:val="00E35CB0"/>
    <w:rsid w:val="00E40880"/>
    <w:rsid w:val="00E4158B"/>
    <w:rsid w:val="00E41BD2"/>
    <w:rsid w:val="00E423C6"/>
    <w:rsid w:val="00E43894"/>
    <w:rsid w:val="00E45D6F"/>
    <w:rsid w:val="00E47241"/>
    <w:rsid w:val="00E477BB"/>
    <w:rsid w:val="00E51168"/>
    <w:rsid w:val="00E526FD"/>
    <w:rsid w:val="00E52E3E"/>
    <w:rsid w:val="00E53DD6"/>
    <w:rsid w:val="00E542A6"/>
    <w:rsid w:val="00E542A8"/>
    <w:rsid w:val="00E544BC"/>
    <w:rsid w:val="00E551E1"/>
    <w:rsid w:val="00E55361"/>
    <w:rsid w:val="00E57E15"/>
    <w:rsid w:val="00E60737"/>
    <w:rsid w:val="00E62340"/>
    <w:rsid w:val="00E63755"/>
    <w:rsid w:val="00E64665"/>
    <w:rsid w:val="00E66DDF"/>
    <w:rsid w:val="00E66F97"/>
    <w:rsid w:val="00E672F6"/>
    <w:rsid w:val="00E675EA"/>
    <w:rsid w:val="00E7112B"/>
    <w:rsid w:val="00E71B30"/>
    <w:rsid w:val="00E72598"/>
    <w:rsid w:val="00E73D8E"/>
    <w:rsid w:val="00E749CF"/>
    <w:rsid w:val="00E76B2B"/>
    <w:rsid w:val="00E7736F"/>
    <w:rsid w:val="00E777AD"/>
    <w:rsid w:val="00E82EB9"/>
    <w:rsid w:val="00E852E5"/>
    <w:rsid w:val="00E864B7"/>
    <w:rsid w:val="00E868CD"/>
    <w:rsid w:val="00E87233"/>
    <w:rsid w:val="00E91342"/>
    <w:rsid w:val="00E9162A"/>
    <w:rsid w:val="00E93188"/>
    <w:rsid w:val="00E94260"/>
    <w:rsid w:val="00E94613"/>
    <w:rsid w:val="00E949CC"/>
    <w:rsid w:val="00E97560"/>
    <w:rsid w:val="00EA0324"/>
    <w:rsid w:val="00EA0493"/>
    <w:rsid w:val="00EA1925"/>
    <w:rsid w:val="00EA3245"/>
    <w:rsid w:val="00EA4E94"/>
    <w:rsid w:val="00EA5477"/>
    <w:rsid w:val="00EA5681"/>
    <w:rsid w:val="00EB08EA"/>
    <w:rsid w:val="00EB11A6"/>
    <w:rsid w:val="00EB11C7"/>
    <w:rsid w:val="00EB3D29"/>
    <w:rsid w:val="00EB4603"/>
    <w:rsid w:val="00EB4B94"/>
    <w:rsid w:val="00EB599F"/>
    <w:rsid w:val="00EC06F4"/>
    <w:rsid w:val="00EC244E"/>
    <w:rsid w:val="00EC2E68"/>
    <w:rsid w:val="00EC31E6"/>
    <w:rsid w:val="00EC31FA"/>
    <w:rsid w:val="00EC490A"/>
    <w:rsid w:val="00EC4CBD"/>
    <w:rsid w:val="00EC65D3"/>
    <w:rsid w:val="00EC68D7"/>
    <w:rsid w:val="00EC720E"/>
    <w:rsid w:val="00ED2E7B"/>
    <w:rsid w:val="00ED2ED5"/>
    <w:rsid w:val="00ED3029"/>
    <w:rsid w:val="00ED3030"/>
    <w:rsid w:val="00ED32A6"/>
    <w:rsid w:val="00ED4D9A"/>
    <w:rsid w:val="00EE163F"/>
    <w:rsid w:val="00EE2795"/>
    <w:rsid w:val="00EE2FC1"/>
    <w:rsid w:val="00EE43B6"/>
    <w:rsid w:val="00EE4799"/>
    <w:rsid w:val="00EF05A1"/>
    <w:rsid w:val="00EF062D"/>
    <w:rsid w:val="00EF120A"/>
    <w:rsid w:val="00EF5126"/>
    <w:rsid w:val="00F00D0A"/>
    <w:rsid w:val="00F00F93"/>
    <w:rsid w:val="00F016E9"/>
    <w:rsid w:val="00F01EF5"/>
    <w:rsid w:val="00F0359E"/>
    <w:rsid w:val="00F03C24"/>
    <w:rsid w:val="00F042D5"/>
    <w:rsid w:val="00F04A78"/>
    <w:rsid w:val="00F04FC2"/>
    <w:rsid w:val="00F05FBC"/>
    <w:rsid w:val="00F06500"/>
    <w:rsid w:val="00F11281"/>
    <w:rsid w:val="00F126F2"/>
    <w:rsid w:val="00F13308"/>
    <w:rsid w:val="00F15360"/>
    <w:rsid w:val="00F16271"/>
    <w:rsid w:val="00F17DC9"/>
    <w:rsid w:val="00F20D54"/>
    <w:rsid w:val="00F21235"/>
    <w:rsid w:val="00F2244D"/>
    <w:rsid w:val="00F22E11"/>
    <w:rsid w:val="00F23437"/>
    <w:rsid w:val="00F234EB"/>
    <w:rsid w:val="00F23C71"/>
    <w:rsid w:val="00F244BC"/>
    <w:rsid w:val="00F26A76"/>
    <w:rsid w:val="00F27FB4"/>
    <w:rsid w:val="00F30B12"/>
    <w:rsid w:val="00F3195B"/>
    <w:rsid w:val="00F3239C"/>
    <w:rsid w:val="00F35748"/>
    <w:rsid w:val="00F36AAC"/>
    <w:rsid w:val="00F3739C"/>
    <w:rsid w:val="00F37617"/>
    <w:rsid w:val="00F42313"/>
    <w:rsid w:val="00F447EF"/>
    <w:rsid w:val="00F448F7"/>
    <w:rsid w:val="00F45623"/>
    <w:rsid w:val="00F45CCC"/>
    <w:rsid w:val="00F45D16"/>
    <w:rsid w:val="00F51152"/>
    <w:rsid w:val="00F517FA"/>
    <w:rsid w:val="00F528FE"/>
    <w:rsid w:val="00F529D3"/>
    <w:rsid w:val="00F52DA2"/>
    <w:rsid w:val="00F56200"/>
    <w:rsid w:val="00F57AF5"/>
    <w:rsid w:val="00F57DA7"/>
    <w:rsid w:val="00F60475"/>
    <w:rsid w:val="00F64F17"/>
    <w:rsid w:val="00F6658D"/>
    <w:rsid w:val="00F66A29"/>
    <w:rsid w:val="00F6761C"/>
    <w:rsid w:val="00F72374"/>
    <w:rsid w:val="00F72E1F"/>
    <w:rsid w:val="00F73482"/>
    <w:rsid w:val="00F74FFE"/>
    <w:rsid w:val="00F75934"/>
    <w:rsid w:val="00F766BF"/>
    <w:rsid w:val="00F76E1F"/>
    <w:rsid w:val="00F773C9"/>
    <w:rsid w:val="00F777A8"/>
    <w:rsid w:val="00F8270E"/>
    <w:rsid w:val="00F8636F"/>
    <w:rsid w:val="00F8654B"/>
    <w:rsid w:val="00F875C9"/>
    <w:rsid w:val="00F87763"/>
    <w:rsid w:val="00F90477"/>
    <w:rsid w:val="00F90847"/>
    <w:rsid w:val="00F90EB1"/>
    <w:rsid w:val="00F9435D"/>
    <w:rsid w:val="00F94881"/>
    <w:rsid w:val="00F94E73"/>
    <w:rsid w:val="00F951F0"/>
    <w:rsid w:val="00F95BF1"/>
    <w:rsid w:val="00F96439"/>
    <w:rsid w:val="00F9765A"/>
    <w:rsid w:val="00F97C62"/>
    <w:rsid w:val="00FA0C29"/>
    <w:rsid w:val="00FA141A"/>
    <w:rsid w:val="00FA18D4"/>
    <w:rsid w:val="00FA21DF"/>
    <w:rsid w:val="00FA29AC"/>
    <w:rsid w:val="00FA3C5F"/>
    <w:rsid w:val="00FA4DC4"/>
    <w:rsid w:val="00FA651C"/>
    <w:rsid w:val="00FA760B"/>
    <w:rsid w:val="00FB1305"/>
    <w:rsid w:val="00FB173B"/>
    <w:rsid w:val="00FB17E4"/>
    <w:rsid w:val="00FB181A"/>
    <w:rsid w:val="00FB1E4A"/>
    <w:rsid w:val="00FB27DD"/>
    <w:rsid w:val="00FB2924"/>
    <w:rsid w:val="00FB37DC"/>
    <w:rsid w:val="00FB5422"/>
    <w:rsid w:val="00FB6880"/>
    <w:rsid w:val="00FB7A32"/>
    <w:rsid w:val="00FC45B3"/>
    <w:rsid w:val="00FC49D0"/>
    <w:rsid w:val="00FC5520"/>
    <w:rsid w:val="00FC614C"/>
    <w:rsid w:val="00FD22CD"/>
    <w:rsid w:val="00FD24F8"/>
    <w:rsid w:val="00FD295E"/>
    <w:rsid w:val="00FD334D"/>
    <w:rsid w:val="00FD3999"/>
    <w:rsid w:val="00FD5987"/>
    <w:rsid w:val="00FD5E16"/>
    <w:rsid w:val="00FE0EA9"/>
    <w:rsid w:val="00FE10D5"/>
    <w:rsid w:val="00FE1223"/>
    <w:rsid w:val="00FE1A91"/>
    <w:rsid w:val="00FE5863"/>
    <w:rsid w:val="00FE5B16"/>
    <w:rsid w:val="00FF0F07"/>
    <w:rsid w:val="00FF197E"/>
    <w:rsid w:val="00FF2210"/>
    <w:rsid w:val="00FF46F7"/>
    <w:rsid w:val="00FF4FC4"/>
    <w:rsid w:val="00FF5B91"/>
    <w:rsid w:val="00FF6EC0"/>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1CFA"/>
  <w15:chartTrackingRefBased/>
  <w15:docId w15:val="{72FE373F-FBBD-2047-8883-03527F68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6AE"/>
    <w:rPr>
      <w:rFonts w:ascii="Times New Roman" w:eastAsia="Times New Roman" w:hAnsi="Times New Roman" w:cs="Times New Roman"/>
      <w:lang w:eastAsia="es-ES_tradnl"/>
    </w:rPr>
  </w:style>
  <w:style w:type="paragraph" w:styleId="Ttulo1">
    <w:name w:val="heading 1"/>
    <w:basedOn w:val="Normal"/>
    <w:link w:val="Ttulo1Car"/>
    <w:uiPriority w:val="9"/>
    <w:qFormat/>
    <w:rsid w:val="00E52E3E"/>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7A7E0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26F2"/>
    <w:rPr>
      <w:color w:val="0563C1" w:themeColor="hyperlink"/>
      <w:u w:val="single"/>
    </w:rPr>
  </w:style>
  <w:style w:type="character" w:customStyle="1" w:styleId="Mencinsinresolver1">
    <w:name w:val="Mención sin resolver1"/>
    <w:basedOn w:val="Fuentedeprrafopredeter"/>
    <w:uiPriority w:val="99"/>
    <w:semiHidden/>
    <w:unhideWhenUsed/>
    <w:rsid w:val="00F126F2"/>
    <w:rPr>
      <w:color w:val="605E5C"/>
      <w:shd w:val="clear" w:color="auto" w:fill="E1DFDD"/>
    </w:rPr>
  </w:style>
  <w:style w:type="paragraph" w:styleId="Prrafodelista">
    <w:name w:val="List Paragraph"/>
    <w:basedOn w:val="Normal"/>
    <w:uiPriority w:val="34"/>
    <w:qFormat/>
    <w:rsid w:val="00C1246A"/>
    <w:pPr>
      <w:ind w:left="720"/>
      <w:contextualSpacing/>
    </w:pPr>
    <w:rPr>
      <w:rFonts w:asciiTheme="minorHAnsi" w:eastAsiaTheme="minorHAnsi" w:hAnsiTheme="minorHAnsi" w:cstheme="minorBidi"/>
      <w:lang w:eastAsia="en-US"/>
    </w:rPr>
  </w:style>
  <w:style w:type="character" w:styleId="Hipervnculovisitado">
    <w:name w:val="FollowedHyperlink"/>
    <w:basedOn w:val="Fuentedeprrafopredeter"/>
    <w:uiPriority w:val="99"/>
    <w:semiHidden/>
    <w:unhideWhenUsed/>
    <w:rsid w:val="000F2E4E"/>
    <w:rPr>
      <w:color w:val="954F72" w:themeColor="followedHyperlink"/>
      <w:u w:val="single"/>
    </w:rPr>
  </w:style>
  <w:style w:type="paragraph" w:styleId="Textonotapie">
    <w:name w:val="footnote text"/>
    <w:basedOn w:val="Normal"/>
    <w:link w:val="TextonotapieCar"/>
    <w:unhideWhenUsed/>
    <w:rsid w:val="0097238B"/>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rsid w:val="0097238B"/>
    <w:rPr>
      <w:sz w:val="20"/>
      <w:szCs w:val="20"/>
    </w:rPr>
  </w:style>
  <w:style w:type="character" w:styleId="Refdenotaalpie">
    <w:name w:val="footnote reference"/>
    <w:basedOn w:val="Fuentedeprrafopredeter"/>
    <w:uiPriority w:val="99"/>
    <w:unhideWhenUsed/>
    <w:rsid w:val="0097238B"/>
    <w:rPr>
      <w:vertAlign w:val="superscript"/>
    </w:rPr>
  </w:style>
  <w:style w:type="table" w:styleId="Tablaconcuadrcula">
    <w:name w:val="Table Grid"/>
    <w:basedOn w:val="Tablanormal"/>
    <w:uiPriority w:val="39"/>
    <w:rsid w:val="001D0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E0DEA"/>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E0DEA"/>
  </w:style>
  <w:style w:type="paragraph" w:styleId="Piedepgina">
    <w:name w:val="footer"/>
    <w:basedOn w:val="Normal"/>
    <w:link w:val="PiedepginaCar"/>
    <w:uiPriority w:val="99"/>
    <w:unhideWhenUsed/>
    <w:rsid w:val="008E0DEA"/>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E0DEA"/>
  </w:style>
  <w:style w:type="character" w:customStyle="1" w:styleId="Ttulo1Car">
    <w:name w:val="Título 1 Car"/>
    <w:basedOn w:val="Fuentedeprrafopredeter"/>
    <w:link w:val="Ttulo1"/>
    <w:uiPriority w:val="9"/>
    <w:rsid w:val="00E52E3E"/>
    <w:rPr>
      <w:rFonts w:ascii="Times New Roman" w:eastAsia="Times New Roman" w:hAnsi="Times New Roman" w:cs="Times New Roman"/>
      <w:b/>
      <w:bCs/>
      <w:kern w:val="36"/>
      <w:sz w:val="48"/>
      <w:szCs w:val="48"/>
      <w:lang w:eastAsia="es-ES_tradnl"/>
    </w:rPr>
  </w:style>
  <w:style w:type="character" w:customStyle="1" w:styleId="text">
    <w:name w:val="text"/>
    <w:basedOn w:val="Fuentedeprrafopredeter"/>
    <w:rsid w:val="00E52E3E"/>
  </w:style>
  <w:style w:type="character" w:customStyle="1" w:styleId="apple-converted-space">
    <w:name w:val="apple-converted-space"/>
    <w:basedOn w:val="Fuentedeprrafopredeter"/>
    <w:rsid w:val="00E52E3E"/>
  </w:style>
  <w:style w:type="character" w:styleId="nfasis">
    <w:name w:val="Emphasis"/>
    <w:basedOn w:val="Fuentedeprrafopredeter"/>
    <w:uiPriority w:val="20"/>
    <w:qFormat/>
    <w:rsid w:val="00E52E3E"/>
    <w:rPr>
      <w:i/>
      <w:iCs/>
    </w:rPr>
  </w:style>
  <w:style w:type="paragraph" w:styleId="NormalWeb">
    <w:name w:val="Normal (Web)"/>
    <w:basedOn w:val="Normal"/>
    <w:uiPriority w:val="99"/>
    <w:semiHidden/>
    <w:unhideWhenUsed/>
    <w:rsid w:val="00486197"/>
    <w:pPr>
      <w:spacing w:before="100" w:beforeAutospacing="1" w:after="100" w:afterAutospacing="1"/>
    </w:pPr>
  </w:style>
  <w:style w:type="character" w:customStyle="1" w:styleId="Ttulo2Car">
    <w:name w:val="Título 2 Car"/>
    <w:basedOn w:val="Fuentedeprrafopredeter"/>
    <w:link w:val="Ttulo2"/>
    <w:uiPriority w:val="9"/>
    <w:semiHidden/>
    <w:rsid w:val="007A7E0A"/>
    <w:rPr>
      <w:rFonts w:asciiTheme="majorHAnsi" w:eastAsiaTheme="majorEastAsia" w:hAnsiTheme="majorHAnsi" w:cstheme="majorBidi"/>
      <w:color w:val="2F5496" w:themeColor="accent1" w:themeShade="BF"/>
      <w:sz w:val="26"/>
      <w:szCs w:val="26"/>
      <w:lang w:eastAsia="es-ES_tradnl"/>
    </w:rPr>
  </w:style>
  <w:style w:type="character" w:customStyle="1" w:styleId="titulo">
    <w:name w:val="titulo"/>
    <w:basedOn w:val="Fuentedeprrafopredeter"/>
    <w:rsid w:val="007A7E0A"/>
  </w:style>
  <w:style w:type="character" w:styleId="Textoennegrita">
    <w:name w:val="Strong"/>
    <w:basedOn w:val="Fuentedeprrafopredeter"/>
    <w:uiPriority w:val="22"/>
    <w:qFormat/>
    <w:rsid w:val="007A7E0A"/>
    <w:rPr>
      <w:b/>
      <w:bCs/>
    </w:rPr>
  </w:style>
  <w:style w:type="character" w:styleId="AcrnimoHTML">
    <w:name w:val="HTML Acronym"/>
    <w:basedOn w:val="Fuentedeprrafopredeter"/>
    <w:uiPriority w:val="99"/>
    <w:semiHidden/>
    <w:unhideWhenUsed/>
    <w:rsid w:val="007A7E0A"/>
  </w:style>
  <w:style w:type="character" w:customStyle="1" w:styleId="titulo1">
    <w:name w:val="titulo1"/>
    <w:basedOn w:val="Fuentedeprrafopredeter"/>
    <w:rsid w:val="00524A0B"/>
  </w:style>
  <w:style w:type="paragraph" w:customStyle="1" w:styleId="autores">
    <w:name w:val="autores"/>
    <w:basedOn w:val="Normal"/>
    <w:rsid w:val="00524A0B"/>
    <w:pPr>
      <w:spacing w:before="100" w:beforeAutospacing="1" w:after="100" w:afterAutospacing="1"/>
    </w:pPr>
  </w:style>
  <w:style w:type="paragraph" w:customStyle="1" w:styleId="localizacion">
    <w:name w:val="localizacion"/>
    <w:basedOn w:val="Normal"/>
    <w:rsid w:val="00524A0B"/>
    <w:pPr>
      <w:spacing w:before="100" w:beforeAutospacing="1" w:after="100" w:afterAutospacing="1"/>
    </w:pPr>
  </w:style>
  <w:style w:type="character" w:customStyle="1" w:styleId="separador">
    <w:name w:val="separador"/>
    <w:basedOn w:val="Fuentedeprrafopredeter"/>
    <w:rsid w:val="00B37CFC"/>
  </w:style>
  <w:style w:type="character" w:customStyle="1" w:styleId="subtitulo">
    <w:name w:val="subtitulo"/>
    <w:basedOn w:val="Fuentedeprrafopredeter"/>
    <w:rsid w:val="00B37CFC"/>
  </w:style>
  <w:style w:type="character" w:customStyle="1" w:styleId="a-size-extra-large">
    <w:name w:val="a-size-extra-large"/>
    <w:basedOn w:val="Fuentedeprrafopredeter"/>
    <w:rsid w:val="00C77BB4"/>
  </w:style>
  <w:style w:type="character" w:customStyle="1" w:styleId="il">
    <w:name w:val="il"/>
    <w:basedOn w:val="Fuentedeprrafopredeter"/>
    <w:rsid w:val="008406AE"/>
  </w:style>
  <w:style w:type="character" w:styleId="Nmerodepgina">
    <w:name w:val="page number"/>
    <w:basedOn w:val="Fuentedeprrafopredeter"/>
    <w:uiPriority w:val="99"/>
    <w:semiHidden/>
    <w:unhideWhenUsed/>
    <w:rsid w:val="00F56200"/>
  </w:style>
  <w:style w:type="character" w:styleId="Refdecomentario">
    <w:name w:val="annotation reference"/>
    <w:basedOn w:val="Fuentedeprrafopredeter"/>
    <w:uiPriority w:val="99"/>
    <w:semiHidden/>
    <w:unhideWhenUsed/>
    <w:rsid w:val="00087A8B"/>
    <w:rPr>
      <w:sz w:val="16"/>
      <w:szCs w:val="16"/>
    </w:rPr>
  </w:style>
  <w:style w:type="paragraph" w:styleId="Textocomentario">
    <w:name w:val="annotation text"/>
    <w:basedOn w:val="Normal"/>
    <w:link w:val="TextocomentarioCar"/>
    <w:uiPriority w:val="99"/>
    <w:semiHidden/>
    <w:unhideWhenUsed/>
    <w:rsid w:val="00087A8B"/>
    <w:rPr>
      <w:sz w:val="20"/>
      <w:szCs w:val="20"/>
    </w:rPr>
  </w:style>
  <w:style w:type="character" w:customStyle="1" w:styleId="TextocomentarioCar">
    <w:name w:val="Texto comentario Car"/>
    <w:basedOn w:val="Fuentedeprrafopredeter"/>
    <w:link w:val="Textocomentario"/>
    <w:uiPriority w:val="99"/>
    <w:semiHidden/>
    <w:rsid w:val="00087A8B"/>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087A8B"/>
    <w:rPr>
      <w:b/>
      <w:bCs/>
    </w:rPr>
  </w:style>
  <w:style w:type="character" w:customStyle="1" w:styleId="AsuntodelcomentarioCar">
    <w:name w:val="Asunto del comentario Car"/>
    <w:basedOn w:val="TextocomentarioCar"/>
    <w:link w:val="Asuntodelcomentario"/>
    <w:uiPriority w:val="99"/>
    <w:semiHidden/>
    <w:rsid w:val="00087A8B"/>
    <w:rPr>
      <w:rFonts w:ascii="Times New Roman" w:eastAsia="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087A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7A8B"/>
    <w:rPr>
      <w:rFonts w:ascii="Segoe UI" w:eastAsia="Times New Roman" w:hAnsi="Segoe UI" w:cs="Segoe UI"/>
      <w:sz w:val="18"/>
      <w:szCs w:val="18"/>
      <w:lang w:eastAsia="es-ES_tradnl"/>
    </w:rPr>
  </w:style>
  <w:style w:type="paragraph" w:customStyle="1" w:styleId="Ttuloidiomasecundario">
    <w:name w:val="Título idioma secundario"/>
    <w:basedOn w:val="Normal"/>
    <w:link w:val="TtuloidiomasecundarioCar"/>
    <w:qFormat/>
    <w:rsid w:val="003A4895"/>
    <w:pPr>
      <w:widowControl w:val="0"/>
      <w:jc w:val="both"/>
    </w:pPr>
    <w:rPr>
      <w:rFonts w:ascii="Georgia" w:eastAsia="Calibri" w:hAnsi="Georgia"/>
      <w:i/>
      <w:sz w:val="28"/>
      <w:szCs w:val="28"/>
      <w:lang w:eastAsia="en-US"/>
    </w:rPr>
  </w:style>
  <w:style w:type="character" w:customStyle="1" w:styleId="TtuloidiomasecundarioCar">
    <w:name w:val="Título idioma secundario Car"/>
    <w:link w:val="Ttuloidiomasecundario"/>
    <w:rsid w:val="003A4895"/>
    <w:rPr>
      <w:rFonts w:ascii="Georgia" w:eastAsia="Calibri" w:hAnsi="Georgia" w:cs="Times New Roman"/>
      <w:i/>
      <w:sz w:val="28"/>
      <w:szCs w:val="28"/>
    </w:rPr>
  </w:style>
  <w:style w:type="paragraph" w:customStyle="1" w:styleId="Resumen">
    <w:name w:val="Resumen"/>
    <w:basedOn w:val="Normal"/>
    <w:link w:val="ResumenCar"/>
    <w:qFormat/>
    <w:rsid w:val="00876266"/>
    <w:pPr>
      <w:widowControl w:val="0"/>
      <w:spacing w:line="240" w:lineRule="exact"/>
      <w:jc w:val="both"/>
    </w:pPr>
    <w:rPr>
      <w:rFonts w:ascii="Georgia" w:eastAsia="Calibri" w:hAnsi="Georgia"/>
      <w:bCs/>
      <w:sz w:val="18"/>
      <w:szCs w:val="18"/>
      <w:lang w:eastAsia="en-US"/>
    </w:rPr>
  </w:style>
  <w:style w:type="character" w:customStyle="1" w:styleId="ResumenCar">
    <w:name w:val="Resumen Car"/>
    <w:link w:val="Resumen"/>
    <w:rsid w:val="00876266"/>
    <w:rPr>
      <w:rFonts w:ascii="Georgia" w:eastAsia="Calibri" w:hAnsi="Georgia" w:cs="Times New Roman"/>
      <w:bCs/>
      <w:sz w:val="18"/>
      <w:szCs w:val="18"/>
    </w:rPr>
  </w:style>
  <w:style w:type="paragraph" w:customStyle="1" w:styleId="Abstract">
    <w:name w:val="Abstract"/>
    <w:basedOn w:val="Resumen"/>
    <w:link w:val="AbstractCar"/>
    <w:qFormat/>
    <w:rsid w:val="00876266"/>
    <w:rPr>
      <w:i/>
      <w:lang w:val="en-US"/>
    </w:rPr>
  </w:style>
  <w:style w:type="character" w:customStyle="1" w:styleId="AbstractCar">
    <w:name w:val="Abstract Car"/>
    <w:basedOn w:val="ResumenCar"/>
    <w:link w:val="Abstract"/>
    <w:rsid w:val="00876266"/>
    <w:rPr>
      <w:rFonts w:ascii="Georgia" w:eastAsia="Calibri" w:hAnsi="Georgia" w:cs="Times New Roman"/>
      <w:bCs/>
      <w:i/>
      <w:sz w:val="18"/>
      <w:szCs w:val="18"/>
      <w:lang w:val="en-US"/>
    </w:rPr>
  </w:style>
  <w:style w:type="paragraph" w:customStyle="1" w:styleId="Textoartculo">
    <w:name w:val="Texto artículo"/>
    <w:basedOn w:val="Normal"/>
    <w:link w:val="TextoartculoCar"/>
    <w:qFormat/>
    <w:rsid w:val="00481C93"/>
    <w:pPr>
      <w:widowControl w:val="0"/>
      <w:spacing w:line="240" w:lineRule="exact"/>
      <w:jc w:val="both"/>
    </w:pPr>
    <w:rPr>
      <w:rFonts w:ascii="Georgia" w:eastAsia="Calibri" w:hAnsi="Georgia"/>
      <w:sz w:val="18"/>
      <w:szCs w:val="18"/>
      <w:lang w:eastAsia="en-US"/>
    </w:rPr>
  </w:style>
  <w:style w:type="character" w:customStyle="1" w:styleId="TextoartculoCar">
    <w:name w:val="Texto artículo Car"/>
    <w:link w:val="Textoartculo"/>
    <w:rsid w:val="00481C93"/>
    <w:rPr>
      <w:rFonts w:ascii="Georgia" w:eastAsia="Calibri" w:hAnsi="Georgia" w:cs="Times New Roman"/>
      <w:sz w:val="18"/>
      <w:szCs w:val="18"/>
    </w:rPr>
  </w:style>
  <w:style w:type="character" w:styleId="Mencinsinresolver">
    <w:name w:val="Unresolved Mention"/>
    <w:basedOn w:val="Fuentedeprrafopredeter"/>
    <w:uiPriority w:val="99"/>
    <w:semiHidden/>
    <w:unhideWhenUsed/>
    <w:rsid w:val="001F6ED3"/>
    <w:rPr>
      <w:color w:val="605E5C"/>
      <w:shd w:val="clear" w:color="auto" w:fill="E1DFDD"/>
    </w:rPr>
  </w:style>
  <w:style w:type="character" w:customStyle="1" w:styleId="i">
    <w:name w:val="i"/>
    <w:basedOn w:val="Fuentedeprrafopredeter"/>
    <w:rsid w:val="00993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86493">
      <w:bodyDiv w:val="1"/>
      <w:marLeft w:val="0"/>
      <w:marRight w:val="0"/>
      <w:marTop w:val="0"/>
      <w:marBottom w:val="0"/>
      <w:divBdr>
        <w:top w:val="none" w:sz="0" w:space="0" w:color="auto"/>
        <w:left w:val="none" w:sz="0" w:space="0" w:color="auto"/>
        <w:bottom w:val="none" w:sz="0" w:space="0" w:color="auto"/>
        <w:right w:val="none" w:sz="0" w:space="0" w:color="auto"/>
      </w:divBdr>
      <w:divsChild>
        <w:div w:id="499196080">
          <w:marLeft w:val="0"/>
          <w:marRight w:val="0"/>
          <w:marTop w:val="72"/>
          <w:marBottom w:val="0"/>
          <w:divBdr>
            <w:top w:val="none" w:sz="0" w:space="0" w:color="auto"/>
            <w:left w:val="none" w:sz="0" w:space="0" w:color="auto"/>
            <w:bottom w:val="none" w:sz="0" w:space="0" w:color="auto"/>
            <w:right w:val="none" w:sz="0" w:space="0" w:color="auto"/>
          </w:divBdr>
        </w:div>
      </w:divsChild>
    </w:div>
    <w:div w:id="369696428">
      <w:bodyDiv w:val="1"/>
      <w:marLeft w:val="0"/>
      <w:marRight w:val="0"/>
      <w:marTop w:val="0"/>
      <w:marBottom w:val="0"/>
      <w:divBdr>
        <w:top w:val="none" w:sz="0" w:space="0" w:color="auto"/>
        <w:left w:val="none" w:sz="0" w:space="0" w:color="auto"/>
        <w:bottom w:val="none" w:sz="0" w:space="0" w:color="auto"/>
        <w:right w:val="none" w:sz="0" w:space="0" w:color="auto"/>
      </w:divBdr>
    </w:div>
    <w:div w:id="514149139">
      <w:bodyDiv w:val="1"/>
      <w:marLeft w:val="0"/>
      <w:marRight w:val="0"/>
      <w:marTop w:val="0"/>
      <w:marBottom w:val="0"/>
      <w:divBdr>
        <w:top w:val="none" w:sz="0" w:space="0" w:color="auto"/>
        <w:left w:val="none" w:sz="0" w:space="0" w:color="auto"/>
        <w:bottom w:val="none" w:sz="0" w:space="0" w:color="auto"/>
        <w:right w:val="none" w:sz="0" w:space="0" w:color="auto"/>
      </w:divBdr>
    </w:div>
    <w:div w:id="679433175">
      <w:bodyDiv w:val="1"/>
      <w:marLeft w:val="0"/>
      <w:marRight w:val="0"/>
      <w:marTop w:val="0"/>
      <w:marBottom w:val="0"/>
      <w:divBdr>
        <w:top w:val="none" w:sz="0" w:space="0" w:color="auto"/>
        <w:left w:val="none" w:sz="0" w:space="0" w:color="auto"/>
        <w:bottom w:val="none" w:sz="0" w:space="0" w:color="auto"/>
        <w:right w:val="none" w:sz="0" w:space="0" w:color="auto"/>
      </w:divBdr>
    </w:div>
    <w:div w:id="1020668687">
      <w:bodyDiv w:val="1"/>
      <w:marLeft w:val="0"/>
      <w:marRight w:val="0"/>
      <w:marTop w:val="0"/>
      <w:marBottom w:val="0"/>
      <w:divBdr>
        <w:top w:val="none" w:sz="0" w:space="0" w:color="auto"/>
        <w:left w:val="none" w:sz="0" w:space="0" w:color="auto"/>
        <w:bottom w:val="none" w:sz="0" w:space="0" w:color="auto"/>
        <w:right w:val="none" w:sz="0" w:space="0" w:color="auto"/>
      </w:divBdr>
      <w:divsChild>
        <w:div w:id="1898316605">
          <w:marLeft w:val="0"/>
          <w:marRight w:val="0"/>
          <w:marTop w:val="0"/>
          <w:marBottom w:val="0"/>
          <w:divBdr>
            <w:top w:val="none" w:sz="0" w:space="0" w:color="auto"/>
            <w:left w:val="none" w:sz="0" w:space="0" w:color="auto"/>
            <w:bottom w:val="none" w:sz="0" w:space="0" w:color="auto"/>
            <w:right w:val="none" w:sz="0" w:space="0" w:color="auto"/>
          </w:divBdr>
          <w:divsChild>
            <w:div w:id="645017166">
              <w:marLeft w:val="0"/>
              <w:marRight w:val="0"/>
              <w:marTop w:val="0"/>
              <w:marBottom w:val="0"/>
              <w:divBdr>
                <w:top w:val="none" w:sz="0" w:space="0" w:color="auto"/>
                <w:left w:val="none" w:sz="0" w:space="0" w:color="auto"/>
                <w:bottom w:val="none" w:sz="0" w:space="0" w:color="auto"/>
                <w:right w:val="none" w:sz="0" w:space="0" w:color="auto"/>
              </w:divBdr>
              <w:divsChild>
                <w:div w:id="3030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4010">
      <w:bodyDiv w:val="1"/>
      <w:marLeft w:val="0"/>
      <w:marRight w:val="0"/>
      <w:marTop w:val="0"/>
      <w:marBottom w:val="0"/>
      <w:divBdr>
        <w:top w:val="none" w:sz="0" w:space="0" w:color="auto"/>
        <w:left w:val="none" w:sz="0" w:space="0" w:color="auto"/>
        <w:bottom w:val="none" w:sz="0" w:space="0" w:color="auto"/>
        <w:right w:val="none" w:sz="0" w:space="0" w:color="auto"/>
      </w:divBdr>
    </w:div>
    <w:div w:id="1229994604">
      <w:bodyDiv w:val="1"/>
      <w:marLeft w:val="0"/>
      <w:marRight w:val="0"/>
      <w:marTop w:val="0"/>
      <w:marBottom w:val="0"/>
      <w:divBdr>
        <w:top w:val="none" w:sz="0" w:space="0" w:color="auto"/>
        <w:left w:val="none" w:sz="0" w:space="0" w:color="auto"/>
        <w:bottom w:val="none" w:sz="0" w:space="0" w:color="auto"/>
        <w:right w:val="none" w:sz="0" w:space="0" w:color="auto"/>
      </w:divBdr>
    </w:div>
    <w:div w:id="1246722857">
      <w:bodyDiv w:val="1"/>
      <w:marLeft w:val="0"/>
      <w:marRight w:val="0"/>
      <w:marTop w:val="0"/>
      <w:marBottom w:val="0"/>
      <w:divBdr>
        <w:top w:val="none" w:sz="0" w:space="0" w:color="auto"/>
        <w:left w:val="none" w:sz="0" w:space="0" w:color="auto"/>
        <w:bottom w:val="none" w:sz="0" w:space="0" w:color="auto"/>
        <w:right w:val="none" w:sz="0" w:space="0" w:color="auto"/>
      </w:divBdr>
    </w:div>
    <w:div w:id="1267956804">
      <w:bodyDiv w:val="1"/>
      <w:marLeft w:val="0"/>
      <w:marRight w:val="0"/>
      <w:marTop w:val="0"/>
      <w:marBottom w:val="0"/>
      <w:divBdr>
        <w:top w:val="none" w:sz="0" w:space="0" w:color="auto"/>
        <w:left w:val="none" w:sz="0" w:space="0" w:color="auto"/>
        <w:bottom w:val="none" w:sz="0" w:space="0" w:color="auto"/>
        <w:right w:val="none" w:sz="0" w:space="0" w:color="auto"/>
      </w:divBdr>
    </w:div>
    <w:div w:id="1650205595">
      <w:bodyDiv w:val="1"/>
      <w:marLeft w:val="0"/>
      <w:marRight w:val="0"/>
      <w:marTop w:val="0"/>
      <w:marBottom w:val="0"/>
      <w:divBdr>
        <w:top w:val="none" w:sz="0" w:space="0" w:color="auto"/>
        <w:left w:val="none" w:sz="0" w:space="0" w:color="auto"/>
        <w:bottom w:val="none" w:sz="0" w:space="0" w:color="auto"/>
        <w:right w:val="none" w:sz="0" w:space="0" w:color="auto"/>
      </w:divBdr>
    </w:div>
    <w:div w:id="1692494322">
      <w:bodyDiv w:val="1"/>
      <w:marLeft w:val="0"/>
      <w:marRight w:val="0"/>
      <w:marTop w:val="0"/>
      <w:marBottom w:val="0"/>
      <w:divBdr>
        <w:top w:val="none" w:sz="0" w:space="0" w:color="auto"/>
        <w:left w:val="none" w:sz="0" w:space="0" w:color="auto"/>
        <w:bottom w:val="none" w:sz="0" w:space="0" w:color="auto"/>
        <w:right w:val="none" w:sz="0" w:space="0" w:color="auto"/>
      </w:divBdr>
    </w:div>
    <w:div w:id="1746880402">
      <w:bodyDiv w:val="1"/>
      <w:marLeft w:val="0"/>
      <w:marRight w:val="0"/>
      <w:marTop w:val="0"/>
      <w:marBottom w:val="0"/>
      <w:divBdr>
        <w:top w:val="none" w:sz="0" w:space="0" w:color="auto"/>
        <w:left w:val="none" w:sz="0" w:space="0" w:color="auto"/>
        <w:bottom w:val="none" w:sz="0" w:space="0" w:color="auto"/>
        <w:right w:val="none" w:sz="0" w:space="0" w:color="auto"/>
      </w:divBdr>
      <w:divsChild>
        <w:div w:id="186456796">
          <w:marLeft w:val="0"/>
          <w:marRight w:val="0"/>
          <w:marTop w:val="0"/>
          <w:marBottom w:val="0"/>
          <w:divBdr>
            <w:top w:val="none" w:sz="0" w:space="0" w:color="auto"/>
            <w:left w:val="none" w:sz="0" w:space="0" w:color="auto"/>
            <w:bottom w:val="none" w:sz="0" w:space="0" w:color="auto"/>
            <w:right w:val="none" w:sz="0" w:space="0" w:color="auto"/>
          </w:divBdr>
        </w:div>
      </w:divsChild>
    </w:div>
    <w:div w:id="1762220285">
      <w:bodyDiv w:val="1"/>
      <w:marLeft w:val="0"/>
      <w:marRight w:val="0"/>
      <w:marTop w:val="0"/>
      <w:marBottom w:val="0"/>
      <w:divBdr>
        <w:top w:val="none" w:sz="0" w:space="0" w:color="auto"/>
        <w:left w:val="none" w:sz="0" w:space="0" w:color="auto"/>
        <w:bottom w:val="none" w:sz="0" w:space="0" w:color="auto"/>
        <w:right w:val="none" w:sz="0" w:space="0" w:color="auto"/>
      </w:divBdr>
    </w:div>
    <w:div w:id="1872650767">
      <w:bodyDiv w:val="1"/>
      <w:marLeft w:val="0"/>
      <w:marRight w:val="0"/>
      <w:marTop w:val="0"/>
      <w:marBottom w:val="0"/>
      <w:divBdr>
        <w:top w:val="none" w:sz="0" w:space="0" w:color="auto"/>
        <w:left w:val="none" w:sz="0" w:space="0" w:color="auto"/>
        <w:bottom w:val="none" w:sz="0" w:space="0" w:color="auto"/>
        <w:right w:val="none" w:sz="0" w:space="0" w:color="auto"/>
      </w:divBdr>
    </w:div>
    <w:div w:id="1879079635">
      <w:bodyDiv w:val="1"/>
      <w:marLeft w:val="0"/>
      <w:marRight w:val="0"/>
      <w:marTop w:val="0"/>
      <w:marBottom w:val="0"/>
      <w:divBdr>
        <w:top w:val="none" w:sz="0" w:space="0" w:color="auto"/>
        <w:left w:val="none" w:sz="0" w:space="0" w:color="auto"/>
        <w:bottom w:val="none" w:sz="0" w:space="0" w:color="auto"/>
        <w:right w:val="none" w:sz="0" w:space="0" w:color="auto"/>
      </w:divBdr>
    </w:div>
    <w:div w:id="1972587867">
      <w:bodyDiv w:val="1"/>
      <w:marLeft w:val="0"/>
      <w:marRight w:val="0"/>
      <w:marTop w:val="0"/>
      <w:marBottom w:val="0"/>
      <w:divBdr>
        <w:top w:val="none" w:sz="0" w:space="0" w:color="auto"/>
        <w:left w:val="none" w:sz="0" w:space="0" w:color="auto"/>
        <w:bottom w:val="none" w:sz="0" w:space="0" w:color="auto"/>
        <w:right w:val="none" w:sz="0" w:space="0" w:color="auto"/>
      </w:divBdr>
    </w:div>
    <w:div w:id="1976523912">
      <w:bodyDiv w:val="1"/>
      <w:marLeft w:val="0"/>
      <w:marRight w:val="0"/>
      <w:marTop w:val="0"/>
      <w:marBottom w:val="0"/>
      <w:divBdr>
        <w:top w:val="none" w:sz="0" w:space="0" w:color="auto"/>
        <w:left w:val="none" w:sz="0" w:space="0" w:color="auto"/>
        <w:bottom w:val="none" w:sz="0" w:space="0" w:color="auto"/>
        <w:right w:val="none" w:sz="0" w:space="0" w:color="auto"/>
      </w:divBdr>
    </w:div>
    <w:div w:id="2012373957">
      <w:bodyDiv w:val="1"/>
      <w:marLeft w:val="0"/>
      <w:marRight w:val="0"/>
      <w:marTop w:val="0"/>
      <w:marBottom w:val="0"/>
      <w:divBdr>
        <w:top w:val="none" w:sz="0" w:space="0" w:color="auto"/>
        <w:left w:val="none" w:sz="0" w:space="0" w:color="auto"/>
        <w:bottom w:val="none" w:sz="0" w:space="0" w:color="auto"/>
        <w:right w:val="none" w:sz="0" w:space="0" w:color="auto"/>
      </w:divBdr>
    </w:div>
    <w:div w:id="210202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tesisenred.net/handle/10803/667739" TargetMode="External"/><Relationship Id="rId10" Type="http://schemas.openxmlformats.org/officeDocument/2006/relationships/hyperlink" Target="http://orcid.org/XXX-XXXX-XXXX-XXX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oi.org/10.1080/17546559.2014.956778"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esisenred.net/handle/10803/667739" TargetMode="External"/><Relationship Id="rId1" Type="http://schemas.openxmlformats.org/officeDocument/2006/relationships/hyperlink" Target="https://doi.org/10.1080/17546559.2014.95677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19D85-FB48-40B9-8723-2170A97C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1774</Words>
  <Characters>9762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Gálvez Gambero</dc:creator>
  <cp:keywords/>
  <dc:description/>
  <cp:lastModifiedBy>Martina Del Popolo</cp:lastModifiedBy>
  <cp:revision>14</cp:revision>
  <dcterms:created xsi:type="dcterms:W3CDTF">2023-03-15T09:51:00Z</dcterms:created>
  <dcterms:modified xsi:type="dcterms:W3CDTF">2023-03-16T12:14:00Z</dcterms:modified>
</cp:coreProperties>
</file>